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0E6" w:rsidRPr="006F1974" w:rsidRDefault="001820E6" w:rsidP="006F1974">
      <w:pPr>
        <w:spacing w:after="105" w:line="750" w:lineRule="atLeast"/>
        <w:jc w:val="center"/>
        <w:outlineLvl w:val="0"/>
        <w:rPr>
          <w:rFonts w:ascii="Arial" w:eastAsia="Times New Roman" w:hAnsi="Arial" w:cs="Arial"/>
          <w:b/>
          <w:bCs/>
          <w:color w:val="000000"/>
          <w:kern w:val="36"/>
          <w:sz w:val="32"/>
          <w:szCs w:val="32"/>
          <w:lang w:eastAsia="fr-FR"/>
        </w:rPr>
      </w:pPr>
      <w:bookmarkStart w:id="0" w:name="_GoBack"/>
      <w:bookmarkEnd w:id="0"/>
      <w:r w:rsidRPr="006F1974">
        <w:rPr>
          <w:rFonts w:ascii="Arial" w:eastAsia="Times New Roman" w:hAnsi="Arial" w:cs="Arial"/>
          <w:b/>
          <w:bCs/>
          <w:color w:val="000000"/>
          <w:kern w:val="36"/>
          <w:sz w:val="32"/>
          <w:szCs w:val="32"/>
          <w:lang w:eastAsia="fr-FR"/>
        </w:rPr>
        <w:t>Invitation au 13ᵉ congrès de l’AMPP sous le thème ” Secteur des produits phytopharmaceutiques et des biocides au Maroc : Enjeux et Défis”</w:t>
      </w:r>
    </w:p>
    <w:p w:rsidR="001820E6" w:rsidRPr="001820E6" w:rsidRDefault="001820E6" w:rsidP="001820E6">
      <w:pPr>
        <w:spacing w:after="105" w:line="240" w:lineRule="auto"/>
        <w:rPr>
          <w:rFonts w:ascii="Arial" w:eastAsia="Times New Roman" w:hAnsi="Arial" w:cs="Arial"/>
          <w:color w:val="FFFFFF"/>
          <w:sz w:val="17"/>
          <w:szCs w:val="17"/>
          <w:u w:val="single"/>
          <w:lang w:eastAsia="fr-FR"/>
        </w:rPr>
      </w:pPr>
      <w:r w:rsidRPr="001820E6">
        <w:rPr>
          <w:rFonts w:ascii="Arial" w:eastAsia="Times New Roman" w:hAnsi="Arial" w:cs="Arial"/>
          <w:color w:val="000000"/>
          <w:sz w:val="21"/>
          <w:szCs w:val="21"/>
          <w:lang w:eastAsia="fr-FR"/>
        </w:rPr>
        <w:fldChar w:fldCharType="begin"/>
      </w:r>
      <w:r w:rsidRPr="001820E6">
        <w:rPr>
          <w:rFonts w:ascii="Arial" w:eastAsia="Times New Roman" w:hAnsi="Arial" w:cs="Arial"/>
          <w:color w:val="000000"/>
          <w:sz w:val="21"/>
          <w:szCs w:val="21"/>
          <w:lang w:eastAsia="fr-FR"/>
        </w:rPr>
        <w:instrText xml:space="preserve"> HYPERLINK "https://www.linkedin.com/shareArticle?mini=true&amp;url=https://www.agri-mag.com/2024/12/30/13%e1%b5%89-congres-ampp-secteur-pesticides-enjeux-et-defis/&amp;title=Invitation+au+13%E1%B5%89+congr%C3%A8s+de+l%E2%80%99AMPP+sous+le+th%C3%A8me%C2%A0%E2%80%9D+Secteur+des+produits+phytopharmaceutiques+au+Maroc%C2%A0%3A+Enjeux+et+D%C3%A9fis%E2%80%9D" \o "Linkedin" </w:instrText>
      </w:r>
      <w:r w:rsidRPr="001820E6">
        <w:rPr>
          <w:rFonts w:ascii="Arial" w:eastAsia="Times New Roman" w:hAnsi="Arial" w:cs="Arial"/>
          <w:color w:val="000000"/>
          <w:sz w:val="21"/>
          <w:szCs w:val="21"/>
          <w:lang w:eastAsia="fr-FR"/>
        </w:rPr>
        <w:fldChar w:fldCharType="separate"/>
      </w:r>
    </w:p>
    <w:p w:rsidR="001820E6" w:rsidRPr="001820E6" w:rsidRDefault="001820E6" w:rsidP="001820E6">
      <w:pPr>
        <w:spacing w:after="105" w:line="240" w:lineRule="auto"/>
        <w:rPr>
          <w:rFonts w:ascii="Arial" w:eastAsia="Times New Roman" w:hAnsi="Arial" w:cs="Arial"/>
          <w:color w:val="FFFFFF"/>
          <w:sz w:val="17"/>
          <w:szCs w:val="17"/>
          <w:u w:val="single"/>
          <w:lang w:eastAsia="fr-FR"/>
        </w:rPr>
      </w:pPr>
      <w:r w:rsidRPr="001820E6">
        <w:rPr>
          <w:rFonts w:ascii="Arial" w:eastAsia="Times New Roman" w:hAnsi="Arial" w:cs="Arial"/>
          <w:color w:val="000000"/>
          <w:sz w:val="21"/>
          <w:szCs w:val="21"/>
          <w:lang w:eastAsia="fr-FR"/>
        </w:rPr>
        <w:fldChar w:fldCharType="end"/>
      </w:r>
      <w:r w:rsidRPr="001820E6">
        <w:rPr>
          <w:rFonts w:ascii="Arial" w:eastAsia="Times New Roman" w:hAnsi="Arial" w:cs="Arial"/>
          <w:color w:val="000000"/>
          <w:sz w:val="21"/>
          <w:szCs w:val="21"/>
          <w:lang w:eastAsia="fr-FR"/>
        </w:rPr>
        <w:fldChar w:fldCharType="begin"/>
      </w:r>
      <w:r w:rsidRPr="001820E6">
        <w:rPr>
          <w:rFonts w:ascii="Arial" w:eastAsia="Times New Roman" w:hAnsi="Arial" w:cs="Arial"/>
          <w:color w:val="000000"/>
          <w:sz w:val="21"/>
          <w:szCs w:val="21"/>
          <w:lang w:eastAsia="fr-FR"/>
        </w:rPr>
        <w:instrText xml:space="preserve"> HYPERLINK "https://www.facebook.com/sharer.php?u=https%3A%2F%2Fwww.agri-mag.com%2F2024%2F12%2F30%2F13%25e1%25b5%2589-congres-ampp-secteur-pesticides-enjeux-et-defis%2F" \o "Facebook" </w:instrText>
      </w:r>
      <w:r w:rsidRPr="001820E6">
        <w:rPr>
          <w:rFonts w:ascii="Arial" w:eastAsia="Times New Roman" w:hAnsi="Arial" w:cs="Arial"/>
          <w:color w:val="000000"/>
          <w:sz w:val="21"/>
          <w:szCs w:val="21"/>
          <w:lang w:eastAsia="fr-FR"/>
        </w:rPr>
        <w:fldChar w:fldCharType="separate"/>
      </w:r>
    </w:p>
    <w:p w:rsidR="001820E6" w:rsidRPr="001820E6" w:rsidRDefault="001820E6" w:rsidP="001820E6">
      <w:pPr>
        <w:spacing w:after="105" w:line="240" w:lineRule="auto"/>
        <w:rPr>
          <w:rFonts w:ascii="Times New Roman" w:eastAsia="Times New Roman" w:hAnsi="Times New Roman" w:cs="Times New Roman"/>
          <w:color w:val="000000"/>
          <w:sz w:val="21"/>
          <w:szCs w:val="21"/>
          <w:lang w:eastAsia="fr-FR"/>
        </w:rPr>
      </w:pPr>
      <w:r w:rsidRPr="001820E6">
        <w:rPr>
          <w:rFonts w:ascii="Arial" w:eastAsia="Times New Roman" w:hAnsi="Arial" w:cs="Arial"/>
          <w:color w:val="000000"/>
          <w:sz w:val="21"/>
          <w:szCs w:val="21"/>
          <w:lang w:eastAsia="fr-FR"/>
        </w:rPr>
        <w:fldChar w:fldCharType="end"/>
      </w:r>
      <w:r w:rsidRPr="001820E6">
        <w:rPr>
          <w:rFonts w:ascii="Verdana" w:eastAsia="Times New Roman" w:hAnsi="Verdana" w:cs="Times New Roman"/>
          <w:b/>
          <w:bCs/>
          <w:color w:val="222222"/>
          <w:sz w:val="23"/>
          <w:szCs w:val="23"/>
          <w:lang w:eastAsia="fr-FR"/>
        </w:rPr>
        <w:t>Le 8 et 9 avril 2025 à l’IAV Hassan II de Rabat</w:t>
      </w:r>
    </w:p>
    <w:p w:rsidR="001820E6" w:rsidRPr="001820E6" w:rsidRDefault="001820E6" w:rsidP="00F05BD9">
      <w:pPr>
        <w:spacing w:after="390" w:line="240" w:lineRule="auto"/>
        <w:rPr>
          <w:rFonts w:ascii="Verdana" w:eastAsia="Times New Roman" w:hAnsi="Verdana" w:cs="Times New Roman"/>
          <w:color w:val="222222"/>
          <w:sz w:val="23"/>
          <w:szCs w:val="23"/>
          <w:lang w:eastAsia="fr-FR"/>
        </w:rPr>
      </w:pPr>
      <w:r w:rsidRPr="001820E6">
        <w:rPr>
          <w:rFonts w:ascii="Verdana" w:eastAsia="Times New Roman" w:hAnsi="Verdana" w:cs="Times New Roman"/>
          <w:b/>
          <w:bCs/>
          <w:color w:val="222222"/>
          <w:sz w:val="23"/>
          <w:szCs w:val="23"/>
          <w:lang w:eastAsia="fr-FR"/>
        </w:rPr>
        <w:t xml:space="preserve">Au Maroc, le secteur agricole occupe une place très </w:t>
      </w:r>
      <w:r w:rsidR="006F1974" w:rsidRPr="001820E6">
        <w:rPr>
          <w:rFonts w:ascii="Verdana" w:eastAsia="Times New Roman" w:hAnsi="Verdana" w:cs="Times New Roman"/>
          <w:b/>
          <w:bCs/>
          <w:color w:val="222222"/>
          <w:sz w:val="23"/>
          <w:szCs w:val="23"/>
          <w:lang w:eastAsia="fr-FR"/>
        </w:rPr>
        <w:t>importante</w:t>
      </w:r>
      <w:r w:rsidR="006F1974">
        <w:rPr>
          <w:rFonts w:ascii="Verdana" w:eastAsia="Times New Roman" w:hAnsi="Verdana" w:cs="Times New Roman"/>
          <w:b/>
          <w:bCs/>
          <w:color w:val="222222"/>
          <w:sz w:val="23"/>
          <w:szCs w:val="23"/>
          <w:lang w:eastAsia="fr-FR"/>
        </w:rPr>
        <w:t> ;</w:t>
      </w:r>
      <w:r w:rsidR="006F1974" w:rsidRPr="001820E6">
        <w:rPr>
          <w:rFonts w:ascii="Verdana" w:eastAsia="Times New Roman" w:hAnsi="Verdana" w:cs="Times New Roman"/>
          <w:b/>
          <w:bCs/>
          <w:color w:val="222222"/>
          <w:sz w:val="23"/>
          <w:szCs w:val="23"/>
          <w:lang w:eastAsia="fr-FR"/>
        </w:rPr>
        <w:t xml:space="preserve"> </w:t>
      </w:r>
      <w:r w:rsidR="006F1974">
        <w:rPr>
          <w:rFonts w:ascii="Verdana" w:eastAsia="Times New Roman" w:hAnsi="Verdana" w:cs="Times New Roman"/>
          <w:b/>
          <w:bCs/>
          <w:color w:val="222222"/>
          <w:sz w:val="23"/>
          <w:szCs w:val="23"/>
          <w:lang w:eastAsia="fr-FR"/>
        </w:rPr>
        <w:t>l’intensification</w:t>
      </w:r>
      <w:r w:rsidRPr="001820E6">
        <w:rPr>
          <w:rFonts w:ascii="Verdana" w:eastAsia="Times New Roman" w:hAnsi="Verdana" w:cs="Times New Roman"/>
          <w:b/>
          <w:bCs/>
          <w:color w:val="222222"/>
          <w:sz w:val="23"/>
          <w:szCs w:val="23"/>
          <w:lang w:eastAsia="fr-FR"/>
        </w:rPr>
        <w:t xml:space="preserve"> des productions agricoles a montré que la protection des cultures entre autres par le recours </w:t>
      </w:r>
      <w:r w:rsidRPr="001A29E3">
        <w:rPr>
          <w:rFonts w:ascii="Verdana" w:eastAsia="Times New Roman" w:hAnsi="Verdana" w:cs="Times New Roman"/>
          <w:b/>
          <w:bCs/>
          <w:color w:val="222222"/>
          <w:lang w:eastAsia="fr-FR"/>
        </w:rPr>
        <w:t xml:space="preserve">aux </w:t>
      </w:r>
      <w:r w:rsidR="001A29E3" w:rsidRPr="001820E6">
        <w:rPr>
          <w:rFonts w:ascii="Verdana" w:eastAsia="Times New Roman" w:hAnsi="Verdana" w:cs="Arial"/>
          <w:b/>
          <w:bCs/>
          <w:color w:val="000000"/>
          <w:kern w:val="36"/>
          <w:lang w:eastAsia="fr-FR"/>
        </w:rPr>
        <w:t xml:space="preserve">produits phytopharmaceutiques </w:t>
      </w:r>
      <w:r w:rsidR="001A29E3" w:rsidRPr="001A29E3">
        <w:rPr>
          <w:rFonts w:ascii="Verdana" w:eastAsia="Times New Roman" w:hAnsi="Verdana" w:cs="Arial"/>
          <w:b/>
          <w:bCs/>
          <w:color w:val="000000"/>
          <w:kern w:val="36"/>
          <w:lang w:eastAsia="fr-FR"/>
        </w:rPr>
        <w:t>et des biocides</w:t>
      </w:r>
      <w:r w:rsidRPr="001820E6">
        <w:rPr>
          <w:rFonts w:ascii="Verdana" w:eastAsia="Times New Roman" w:hAnsi="Verdana" w:cs="Times New Roman"/>
          <w:b/>
          <w:bCs/>
          <w:color w:val="222222"/>
          <w:sz w:val="23"/>
          <w:szCs w:val="23"/>
          <w:lang w:eastAsia="fr-FR"/>
        </w:rPr>
        <w:t xml:space="preserve"> est une composante importante pour pallier la pression des attaques des </w:t>
      </w:r>
      <w:proofErr w:type="spellStart"/>
      <w:r w:rsidRPr="001820E6">
        <w:rPr>
          <w:rFonts w:ascii="Verdana" w:eastAsia="Times New Roman" w:hAnsi="Verdana" w:cs="Times New Roman"/>
          <w:b/>
          <w:bCs/>
          <w:color w:val="222222"/>
          <w:sz w:val="23"/>
          <w:szCs w:val="23"/>
          <w:lang w:eastAsia="fr-FR"/>
        </w:rPr>
        <w:t>bioagresseurs</w:t>
      </w:r>
      <w:proofErr w:type="spellEnd"/>
      <w:r w:rsidRPr="001820E6">
        <w:rPr>
          <w:rFonts w:ascii="Verdana" w:eastAsia="Times New Roman" w:hAnsi="Verdana" w:cs="Times New Roman"/>
          <w:b/>
          <w:bCs/>
          <w:color w:val="222222"/>
          <w:sz w:val="23"/>
          <w:szCs w:val="23"/>
          <w:lang w:eastAsia="fr-FR"/>
        </w:rPr>
        <w:t xml:space="preserve">. Néanmoins, au niveau international comme national, les </w:t>
      </w:r>
      <w:r w:rsidR="001A29E3" w:rsidRPr="001820E6">
        <w:rPr>
          <w:rFonts w:ascii="Verdana" w:eastAsia="Times New Roman" w:hAnsi="Verdana" w:cs="Arial"/>
          <w:b/>
          <w:bCs/>
          <w:color w:val="000000"/>
          <w:kern w:val="36"/>
          <w:lang w:eastAsia="fr-FR"/>
        </w:rPr>
        <w:t xml:space="preserve">produits phytopharmaceutiques </w:t>
      </w:r>
      <w:r w:rsidRPr="001820E6">
        <w:rPr>
          <w:rFonts w:ascii="Verdana" w:eastAsia="Times New Roman" w:hAnsi="Verdana" w:cs="Times New Roman"/>
          <w:b/>
          <w:bCs/>
          <w:color w:val="222222"/>
          <w:sz w:val="23"/>
          <w:szCs w:val="23"/>
          <w:lang w:eastAsia="fr-FR"/>
        </w:rPr>
        <w:t>sont devenus actuellement au centre des préoccupations et au cœur de débats pour répondre aux :</w:t>
      </w:r>
    </w:p>
    <w:p w:rsidR="001820E6" w:rsidRPr="001820E6" w:rsidRDefault="001820E6" w:rsidP="001820E6">
      <w:pPr>
        <w:numPr>
          <w:ilvl w:val="0"/>
          <w:numId w:val="1"/>
        </w:numPr>
        <w:spacing w:before="100" w:beforeAutospacing="1" w:after="150" w:line="240" w:lineRule="auto"/>
        <w:ind w:left="1035"/>
        <w:rPr>
          <w:rFonts w:ascii="Verdana" w:eastAsia="Times New Roman" w:hAnsi="Verdana" w:cs="Times New Roman"/>
          <w:color w:val="222222"/>
          <w:sz w:val="23"/>
          <w:szCs w:val="23"/>
          <w:lang w:eastAsia="fr-FR"/>
        </w:rPr>
      </w:pPr>
      <w:r w:rsidRPr="001820E6">
        <w:rPr>
          <w:rFonts w:ascii="Verdana" w:eastAsia="Times New Roman" w:hAnsi="Verdana" w:cs="Times New Roman"/>
          <w:color w:val="222222"/>
          <w:sz w:val="23"/>
          <w:szCs w:val="23"/>
          <w:lang w:eastAsia="fr-FR"/>
        </w:rPr>
        <w:t>Exigences réglementaires et de contrôles qui sont devenues strictes et sévères par le fait qui imposent de plus en plus de restrictions et d’interdictions des matières actives</w:t>
      </w:r>
    </w:p>
    <w:p w:rsidR="001820E6" w:rsidRPr="001820E6" w:rsidRDefault="001820E6" w:rsidP="001820E6">
      <w:pPr>
        <w:numPr>
          <w:ilvl w:val="0"/>
          <w:numId w:val="1"/>
        </w:numPr>
        <w:spacing w:before="100" w:beforeAutospacing="1" w:after="150" w:line="240" w:lineRule="auto"/>
        <w:ind w:left="1035"/>
        <w:rPr>
          <w:rFonts w:ascii="Verdana" w:eastAsia="Times New Roman" w:hAnsi="Verdana" w:cs="Times New Roman"/>
          <w:color w:val="222222"/>
          <w:sz w:val="23"/>
          <w:szCs w:val="23"/>
          <w:lang w:eastAsia="fr-FR"/>
        </w:rPr>
      </w:pPr>
      <w:r w:rsidRPr="001820E6">
        <w:rPr>
          <w:rFonts w:ascii="Verdana" w:eastAsia="Times New Roman" w:hAnsi="Verdana" w:cs="Times New Roman"/>
          <w:color w:val="222222"/>
          <w:sz w:val="23"/>
          <w:szCs w:val="23"/>
          <w:lang w:eastAsia="fr-FR"/>
        </w:rPr>
        <w:t>Enjeux socio-économiques liés à la sécurité et l’autosuffisance alimentaire</w:t>
      </w:r>
    </w:p>
    <w:p w:rsidR="001820E6" w:rsidRPr="001820E6" w:rsidRDefault="001820E6" w:rsidP="001A29E3">
      <w:pPr>
        <w:numPr>
          <w:ilvl w:val="0"/>
          <w:numId w:val="1"/>
        </w:numPr>
        <w:spacing w:before="100" w:beforeAutospacing="1" w:after="150" w:line="240" w:lineRule="auto"/>
        <w:ind w:left="1035"/>
        <w:rPr>
          <w:rFonts w:ascii="Verdana" w:eastAsia="Times New Roman" w:hAnsi="Verdana" w:cs="Times New Roman"/>
          <w:color w:val="222222"/>
          <w:sz w:val="23"/>
          <w:szCs w:val="23"/>
          <w:lang w:eastAsia="fr-FR"/>
        </w:rPr>
      </w:pPr>
      <w:r w:rsidRPr="001820E6">
        <w:rPr>
          <w:rFonts w:ascii="Verdana" w:eastAsia="Times New Roman" w:hAnsi="Verdana" w:cs="Times New Roman"/>
          <w:color w:val="222222"/>
          <w:sz w:val="23"/>
          <w:szCs w:val="23"/>
          <w:lang w:eastAsia="fr-FR"/>
        </w:rPr>
        <w:t xml:space="preserve">Enjeux sanitaires et écologiques liés à l’usage et l’application des </w:t>
      </w:r>
      <w:r w:rsidR="001A29E3" w:rsidRPr="001820E6">
        <w:rPr>
          <w:rFonts w:ascii="Verdana" w:eastAsia="Times New Roman" w:hAnsi="Verdana" w:cs="Arial"/>
          <w:b/>
          <w:bCs/>
          <w:color w:val="000000"/>
          <w:kern w:val="36"/>
          <w:lang w:eastAsia="fr-FR"/>
        </w:rPr>
        <w:t xml:space="preserve">produits phytopharmaceutiques </w:t>
      </w:r>
      <w:r w:rsidR="001A29E3" w:rsidRPr="001A29E3">
        <w:rPr>
          <w:rFonts w:ascii="Verdana" w:eastAsia="Times New Roman" w:hAnsi="Verdana" w:cs="Arial"/>
          <w:b/>
          <w:bCs/>
          <w:color w:val="000000"/>
          <w:kern w:val="36"/>
          <w:lang w:eastAsia="fr-FR"/>
        </w:rPr>
        <w:t>et des biocides</w:t>
      </w:r>
    </w:p>
    <w:p w:rsidR="001820E6" w:rsidRPr="001820E6" w:rsidRDefault="001820E6" w:rsidP="001820E6">
      <w:pPr>
        <w:numPr>
          <w:ilvl w:val="0"/>
          <w:numId w:val="1"/>
        </w:numPr>
        <w:spacing w:before="100" w:beforeAutospacing="1" w:after="150" w:line="240" w:lineRule="auto"/>
        <w:ind w:left="1035"/>
        <w:rPr>
          <w:rFonts w:ascii="Verdana" w:eastAsia="Times New Roman" w:hAnsi="Verdana" w:cs="Times New Roman"/>
          <w:color w:val="222222"/>
          <w:sz w:val="23"/>
          <w:szCs w:val="23"/>
          <w:lang w:eastAsia="fr-FR"/>
        </w:rPr>
      </w:pPr>
      <w:r w:rsidRPr="001820E6">
        <w:rPr>
          <w:rFonts w:ascii="Verdana" w:eastAsia="Times New Roman" w:hAnsi="Verdana" w:cs="Times New Roman"/>
          <w:color w:val="222222"/>
          <w:sz w:val="23"/>
          <w:szCs w:val="23"/>
          <w:lang w:eastAsia="fr-FR"/>
        </w:rPr>
        <w:t>Conditions de respect des bonnes pratiques agricoles dictées par les exigences normatives de qualité (</w:t>
      </w:r>
      <w:proofErr w:type="spellStart"/>
      <w:r w:rsidRPr="001820E6">
        <w:rPr>
          <w:rFonts w:ascii="Verdana" w:eastAsia="Times New Roman" w:hAnsi="Verdana" w:cs="Times New Roman"/>
          <w:color w:val="222222"/>
          <w:sz w:val="23"/>
          <w:szCs w:val="23"/>
          <w:lang w:eastAsia="fr-FR"/>
        </w:rPr>
        <w:t>GlobalGap</w:t>
      </w:r>
      <w:proofErr w:type="spellEnd"/>
      <w:r w:rsidRPr="001820E6">
        <w:rPr>
          <w:rFonts w:ascii="Verdana" w:eastAsia="Times New Roman" w:hAnsi="Verdana" w:cs="Times New Roman"/>
          <w:color w:val="222222"/>
          <w:sz w:val="23"/>
          <w:szCs w:val="23"/>
          <w:lang w:eastAsia="fr-FR"/>
        </w:rPr>
        <w:t xml:space="preserve">, </w:t>
      </w:r>
      <w:proofErr w:type="spellStart"/>
      <w:r w:rsidRPr="001820E6">
        <w:rPr>
          <w:rFonts w:ascii="Verdana" w:eastAsia="Times New Roman" w:hAnsi="Verdana" w:cs="Times New Roman"/>
          <w:color w:val="222222"/>
          <w:sz w:val="23"/>
          <w:szCs w:val="23"/>
          <w:lang w:eastAsia="fr-FR"/>
        </w:rPr>
        <w:t>Nature’s</w:t>
      </w:r>
      <w:proofErr w:type="spellEnd"/>
      <w:r w:rsidRPr="001820E6">
        <w:rPr>
          <w:rFonts w:ascii="Verdana" w:eastAsia="Times New Roman" w:hAnsi="Verdana" w:cs="Times New Roman"/>
          <w:color w:val="222222"/>
          <w:sz w:val="23"/>
          <w:szCs w:val="23"/>
          <w:lang w:eastAsia="fr-FR"/>
        </w:rPr>
        <w:t xml:space="preserve"> </w:t>
      </w:r>
      <w:proofErr w:type="spellStart"/>
      <w:r w:rsidRPr="001820E6">
        <w:rPr>
          <w:rFonts w:ascii="Verdana" w:eastAsia="Times New Roman" w:hAnsi="Verdana" w:cs="Times New Roman"/>
          <w:color w:val="222222"/>
          <w:sz w:val="23"/>
          <w:szCs w:val="23"/>
          <w:lang w:eastAsia="fr-FR"/>
        </w:rPr>
        <w:t>Choice</w:t>
      </w:r>
      <w:proofErr w:type="spellEnd"/>
      <w:r w:rsidRPr="001820E6">
        <w:rPr>
          <w:rFonts w:ascii="Verdana" w:eastAsia="Times New Roman" w:hAnsi="Verdana" w:cs="Times New Roman"/>
          <w:color w:val="222222"/>
          <w:sz w:val="23"/>
          <w:szCs w:val="23"/>
          <w:lang w:eastAsia="fr-FR"/>
        </w:rPr>
        <w:t>, BRC, ISO14001, …) en évolution croissante et qui sont devenus très contraignantes pour nos producteurs</w:t>
      </w:r>
    </w:p>
    <w:p w:rsidR="00F05BD9" w:rsidRDefault="001820E6" w:rsidP="000717C2">
      <w:pPr>
        <w:numPr>
          <w:ilvl w:val="0"/>
          <w:numId w:val="1"/>
        </w:numPr>
        <w:spacing w:before="100" w:beforeAutospacing="1" w:after="390" w:line="240" w:lineRule="auto"/>
        <w:ind w:left="1035"/>
        <w:rPr>
          <w:rFonts w:ascii="Verdana" w:eastAsia="Times New Roman" w:hAnsi="Verdana" w:cs="Times New Roman"/>
          <w:color w:val="222222"/>
          <w:sz w:val="23"/>
          <w:szCs w:val="23"/>
          <w:lang w:eastAsia="fr-FR"/>
        </w:rPr>
      </w:pPr>
      <w:r w:rsidRPr="00F05BD9">
        <w:rPr>
          <w:rFonts w:ascii="Verdana" w:eastAsia="Times New Roman" w:hAnsi="Verdana" w:cs="Times New Roman"/>
          <w:color w:val="222222"/>
          <w:sz w:val="23"/>
          <w:szCs w:val="23"/>
          <w:lang w:eastAsia="fr-FR"/>
        </w:rPr>
        <w:t xml:space="preserve">Attentes sociétales en matière de l’impact des </w:t>
      </w:r>
      <w:r w:rsidR="001A29E3" w:rsidRPr="00F05BD9">
        <w:rPr>
          <w:rFonts w:ascii="Verdana" w:eastAsia="Times New Roman" w:hAnsi="Verdana" w:cs="Arial"/>
          <w:b/>
          <w:bCs/>
          <w:color w:val="000000"/>
          <w:kern w:val="36"/>
          <w:lang w:eastAsia="fr-FR"/>
        </w:rPr>
        <w:t>produits phytopharmaceutiques et des biocides</w:t>
      </w:r>
      <w:r w:rsidRPr="00F05BD9">
        <w:rPr>
          <w:rFonts w:ascii="Verdana" w:eastAsia="Times New Roman" w:hAnsi="Verdana" w:cs="Times New Roman"/>
          <w:color w:val="222222"/>
          <w:sz w:val="23"/>
          <w:szCs w:val="23"/>
          <w:lang w:eastAsia="fr-FR"/>
        </w:rPr>
        <w:t xml:space="preserve"> sur la santé relative à la problématique des </w:t>
      </w:r>
      <w:r w:rsidR="001A29E3" w:rsidRPr="00F05BD9">
        <w:rPr>
          <w:rFonts w:ascii="Verdana" w:eastAsia="Times New Roman" w:hAnsi="Verdana" w:cs="Times New Roman"/>
          <w:color w:val="222222"/>
          <w:sz w:val="23"/>
          <w:szCs w:val="23"/>
          <w:lang w:eastAsia="fr-FR"/>
        </w:rPr>
        <w:t xml:space="preserve">pratiques d’applications et aussi des </w:t>
      </w:r>
      <w:r w:rsidRPr="00F05BD9">
        <w:rPr>
          <w:rFonts w:ascii="Verdana" w:eastAsia="Times New Roman" w:hAnsi="Verdana" w:cs="Times New Roman"/>
          <w:color w:val="222222"/>
          <w:sz w:val="23"/>
          <w:szCs w:val="23"/>
          <w:lang w:eastAsia="fr-FR"/>
        </w:rPr>
        <w:t xml:space="preserve">résidus de pesticides dans les produits alimentaires </w:t>
      </w:r>
    </w:p>
    <w:p w:rsidR="001820E6" w:rsidRPr="00F05BD9" w:rsidRDefault="001820E6" w:rsidP="00F05BD9">
      <w:pPr>
        <w:numPr>
          <w:ilvl w:val="0"/>
          <w:numId w:val="1"/>
        </w:numPr>
        <w:spacing w:before="100" w:beforeAutospacing="1" w:after="390" w:line="240" w:lineRule="auto"/>
        <w:ind w:left="1035"/>
        <w:rPr>
          <w:rFonts w:ascii="Verdana" w:eastAsia="Times New Roman" w:hAnsi="Verdana" w:cs="Times New Roman"/>
          <w:color w:val="222222"/>
          <w:sz w:val="23"/>
          <w:szCs w:val="23"/>
          <w:lang w:eastAsia="fr-FR"/>
        </w:rPr>
      </w:pPr>
      <w:r w:rsidRPr="00F05BD9">
        <w:rPr>
          <w:rFonts w:ascii="Verdana" w:eastAsia="Times New Roman" w:hAnsi="Verdana" w:cs="Times New Roman"/>
          <w:color w:val="222222"/>
          <w:sz w:val="23"/>
          <w:szCs w:val="23"/>
          <w:lang w:eastAsia="fr-FR"/>
        </w:rPr>
        <w:t xml:space="preserve">C’est ainsi, la gestion des </w:t>
      </w:r>
      <w:r w:rsidR="001A29E3" w:rsidRPr="00F05BD9">
        <w:rPr>
          <w:rFonts w:ascii="Verdana" w:eastAsia="Times New Roman" w:hAnsi="Verdana" w:cs="Arial"/>
          <w:b/>
          <w:bCs/>
          <w:color w:val="000000"/>
          <w:kern w:val="36"/>
          <w:lang w:eastAsia="fr-FR"/>
        </w:rPr>
        <w:t>produits phytopharmaceutiques et des biocides</w:t>
      </w:r>
      <w:r w:rsidRPr="00F05BD9">
        <w:rPr>
          <w:rFonts w:ascii="Verdana" w:eastAsia="Times New Roman" w:hAnsi="Verdana" w:cs="Times New Roman"/>
          <w:color w:val="222222"/>
          <w:sz w:val="23"/>
          <w:szCs w:val="23"/>
          <w:lang w:eastAsia="fr-FR"/>
        </w:rPr>
        <w:t xml:space="preserve"> est devenue un élément clé pour assurer une agriculture et un développement durable. Au Maroc par le biais des services agricoles, de contrôle, de la profession et des producteurs </w:t>
      </w:r>
      <w:r w:rsidR="00F05BD9">
        <w:rPr>
          <w:rFonts w:ascii="Verdana" w:eastAsia="Times New Roman" w:hAnsi="Verdana" w:cs="Times New Roman"/>
          <w:color w:val="222222"/>
          <w:sz w:val="23"/>
          <w:szCs w:val="23"/>
          <w:lang w:eastAsia="fr-FR"/>
        </w:rPr>
        <w:t>le pays a</w:t>
      </w:r>
      <w:r w:rsidRPr="00F05BD9">
        <w:rPr>
          <w:rFonts w:ascii="Verdana" w:eastAsia="Times New Roman" w:hAnsi="Verdana" w:cs="Times New Roman"/>
          <w:color w:val="222222"/>
          <w:sz w:val="23"/>
          <w:szCs w:val="23"/>
          <w:lang w:eastAsia="fr-FR"/>
        </w:rPr>
        <w:t xml:space="preserve"> développer tous les moyens et les infrastructures nécessaires à la bonne gestion de</w:t>
      </w:r>
      <w:r w:rsidR="001A29E3" w:rsidRPr="00F05BD9">
        <w:rPr>
          <w:rFonts w:ascii="Verdana" w:eastAsia="Times New Roman" w:hAnsi="Verdana" w:cs="Times New Roman"/>
          <w:color w:val="222222"/>
          <w:sz w:val="23"/>
          <w:szCs w:val="23"/>
          <w:lang w:eastAsia="fr-FR"/>
        </w:rPr>
        <w:t>s</w:t>
      </w:r>
      <w:r w:rsidRPr="00F05BD9">
        <w:rPr>
          <w:rFonts w:ascii="Verdana" w:eastAsia="Times New Roman" w:hAnsi="Verdana" w:cs="Times New Roman"/>
          <w:color w:val="222222"/>
          <w:sz w:val="23"/>
          <w:szCs w:val="23"/>
          <w:lang w:eastAsia="fr-FR"/>
        </w:rPr>
        <w:t xml:space="preserve"> </w:t>
      </w:r>
      <w:r w:rsidR="001A29E3" w:rsidRPr="00F05BD9">
        <w:rPr>
          <w:rFonts w:ascii="Verdana" w:eastAsia="Times New Roman" w:hAnsi="Verdana" w:cs="Arial"/>
          <w:b/>
          <w:bCs/>
          <w:color w:val="000000"/>
          <w:kern w:val="36"/>
          <w:lang w:eastAsia="fr-FR"/>
        </w:rPr>
        <w:t>produits phytopharmaceutiques et des biocides</w:t>
      </w:r>
      <w:r w:rsidRPr="00F05BD9">
        <w:rPr>
          <w:rFonts w:ascii="Verdana" w:eastAsia="Times New Roman" w:hAnsi="Verdana" w:cs="Times New Roman"/>
          <w:color w:val="222222"/>
          <w:sz w:val="23"/>
          <w:szCs w:val="23"/>
          <w:lang w:eastAsia="fr-FR"/>
        </w:rPr>
        <w:t xml:space="preserve"> au niveau des aspects institutionnels réglementaires, professionnels et  techniques.</w:t>
      </w:r>
    </w:p>
    <w:p w:rsidR="001820E6" w:rsidRDefault="001820E6" w:rsidP="001A29E3">
      <w:pPr>
        <w:spacing w:after="390" w:line="240" w:lineRule="auto"/>
        <w:rPr>
          <w:rFonts w:ascii="Verdana" w:eastAsia="Times New Roman" w:hAnsi="Verdana" w:cs="Times New Roman"/>
          <w:color w:val="222222"/>
          <w:sz w:val="23"/>
          <w:szCs w:val="23"/>
          <w:lang w:eastAsia="fr-FR"/>
        </w:rPr>
      </w:pPr>
      <w:r w:rsidRPr="001820E6">
        <w:rPr>
          <w:rFonts w:ascii="Verdana" w:eastAsia="Times New Roman" w:hAnsi="Verdana" w:cs="Times New Roman"/>
          <w:color w:val="222222"/>
          <w:sz w:val="23"/>
          <w:szCs w:val="23"/>
          <w:lang w:eastAsia="fr-FR"/>
        </w:rPr>
        <w:t>Consciente de l’importance de cette thématique</w:t>
      </w:r>
      <w:r w:rsidRPr="001820E6">
        <w:rPr>
          <w:rFonts w:ascii="Verdana" w:eastAsia="Times New Roman" w:hAnsi="Verdana" w:cs="Times New Roman"/>
          <w:b/>
          <w:bCs/>
          <w:color w:val="222222"/>
          <w:sz w:val="23"/>
          <w:szCs w:val="23"/>
          <w:lang w:eastAsia="fr-FR"/>
        </w:rPr>
        <w:t>, l’Association Marocaine de Protection des Plantes (AMPP)</w:t>
      </w:r>
      <w:r w:rsidRPr="001820E6">
        <w:rPr>
          <w:rFonts w:ascii="Verdana" w:eastAsia="Times New Roman" w:hAnsi="Verdana" w:cs="Times New Roman"/>
          <w:color w:val="222222"/>
          <w:sz w:val="23"/>
          <w:szCs w:val="23"/>
          <w:lang w:eastAsia="fr-FR"/>
        </w:rPr>
        <w:t xml:space="preserve"> envisage d’organiser un congrès sur le Secteur des </w:t>
      </w:r>
      <w:r w:rsidR="001A29E3" w:rsidRPr="001820E6">
        <w:rPr>
          <w:rFonts w:ascii="Verdana" w:eastAsia="Times New Roman" w:hAnsi="Verdana" w:cs="Arial"/>
          <w:b/>
          <w:bCs/>
          <w:color w:val="000000"/>
          <w:kern w:val="36"/>
          <w:lang w:eastAsia="fr-FR"/>
        </w:rPr>
        <w:t xml:space="preserve">produits phytopharmaceutiques </w:t>
      </w:r>
      <w:r w:rsidR="001A29E3" w:rsidRPr="001A29E3">
        <w:rPr>
          <w:rFonts w:ascii="Verdana" w:eastAsia="Times New Roman" w:hAnsi="Verdana" w:cs="Arial"/>
          <w:b/>
          <w:bCs/>
          <w:color w:val="000000"/>
          <w:kern w:val="36"/>
          <w:lang w:eastAsia="fr-FR"/>
        </w:rPr>
        <w:t>et des biocides</w:t>
      </w:r>
      <w:r w:rsidR="001A29E3" w:rsidRPr="001820E6">
        <w:rPr>
          <w:rFonts w:ascii="Verdana" w:eastAsia="Times New Roman" w:hAnsi="Verdana" w:cs="Times New Roman"/>
          <w:color w:val="222222"/>
          <w:sz w:val="23"/>
          <w:szCs w:val="23"/>
          <w:lang w:eastAsia="fr-FR"/>
        </w:rPr>
        <w:t xml:space="preserve"> </w:t>
      </w:r>
      <w:r w:rsidRPr="001820E6">
        <w:rPr>
          <w:rFonts w:ascii="Verdana" w:eastAsia="Times New Roman" w:hAnsi="Verdana" w:cs="Times New Roman"/>
          <w:color w:val="222222"/>
          <w:sz w:val="23"/>
          <w:szCs w:val="23"/>
          <w:lang w:eastAsia="fr-FR"/>
        </w:rPr>
        <w:t>au Maroc : Enjeux et Défis pour le 8 et 9 avril 2025 à l’IAV Hassan II de Rabat</w:t>
      </w:r>
    </w:p>
    <w:p w:rsidR="00F10032" w:rsidRDefault="00F10032" w:rsidP="001A29E3">
      <w:pPr>
        <w:spacing w:after="390" w:line="240" w:lineRule="auto"/>
        <w:rPr>
          <w:rFonts w:ascii="Verdana" w:eastAsia="Times New Roman" w:hAnsi="Verdana" w:cs="Times New Roman"/>
          <w:color w:val="222222"/>
          <w:sz w:val="23"/>
          <w:szCs w:val="23"/>
          <w:lang w:eastAsia="fr-FR"/>
        </w:rPr>
      </w:pPr>
    </w:p>
    <w:p w:rsidR="001820E6" w:rsidRDefault="001820E6" w:rsidP="001820E6">
      <w:pPr>
        <w:spacing w:after="0" w:line="240" w:lineRule="auto"/>
        <w:rPr>
          <w:rFonts w:ascii="Verdana" w:eastAsia="Times New Roman" w:hAnsi="Verdana" w:cs="Times New Roman"/>
          <w:color w:val="222222"/>
          <w:sz w:val="23"/>
          <w:szCs w:val="23"/>
          <w:lang w:eastAsia="fr-FR"/>
        </w:rPr>
      </w:pPr>
    </w:p>
    <w:p w:rsidR="001820E6" w:rsidRPr="001820E6" w:rsidRDefault="001820E6" w:rsidP="001820E6">
      <w:pPr>
        <w:spacing w:after="0" w:line="240" w:lineRule="auto"/>
        <w:rPr>
          <w:rFonts w:ascii="Verdana" w:eastAsia="Times New Roman" w:hAnsi="Verdana" w:cs="Times New Roman"/>
          <w:color w:val="222222"/>
          <w:sz w:val="23"/>
          <w:szCs w:val="23"/>
          <w:lang w:eastAsia="fr-FR"/>
        </w:rPr>
      </w:pPr>
    </w:p>
    <w:p w:rsidR="001820E6" w:rsidRPr="001820E6" w:rsidRDefault="001820E6" w:rsidP="001820E6">
      <w:pPr>
        <w:spacing w:after="390" w:line="240" w:lineRule="auto"/>
        <w:rPr>
          <w:rFonts w:ascii="Verdana" w:eastAsia="Times New Roman" w:hAnsi="Verdana" w:cs="Times New Roman"/>
          <w:color w:val="222222"/>
          <w:sz w:val="23"/>
          <w:szCs w:val="23"/>
          <w:lang w:eastAsia="fr-FR"/>
        </w:rPr>
      </w:pPr>
      <w:r w:rsidRPr="001820E6">
        <w:rPr>
          <w:rFonts w:ascii="Verdana" w:eastAsia="Times New Roman" w:hAnsi="Verdana" w:cs="Times New Roman"/>
          <w:b/>
          <w:bCs/>
          <w:color w:val="222222"/>
          <w:sz w:val="23"/>
          <w:szCs w:val="23"/>
          <w:lang w:eastAsia="fr-FR"/>
        </w:rPr>
        <w:t>Le Congrès va faire l’objet de communications scientifiques et techniques orales et par affiche traitant des thèmes d’actualité   touchant tous les aspects réglementaires, législatifs, biologiques, toxicologiques, éco toxicologiques, analytiques et de contrôle des pesticides….</w:t>
      </w:r>
    </w:p>
    <w:p w:rsidR="001820E6" w:rsidRPr="001820E6" w:rsidRDefault="001820E6" w:rsidP="001820E6">
      <w:pPr>
        <w:pStyle w:val="Paragraphedeliste"/>
        <w:numPr>
          <w:ilvl w:val="0"/>
          <w:numId w:val="4"/>
        </w:numPr>
        <w:spacing w:before="450" w:after="300" w:line="570" w:lineRule="atLeast"/>
        <w:outlineLvl w:val="1"/>
        <w:rPr>
          <w:rFonts w:ascii="Arial" w:eastAsia="Times New Roman" w:hAnsi="Arial" w:cs="Arial"/>
          <w:color w:val="222222"/>
          <w:sz w:val="41"/>
          <w:szCs w:val="41"/>
          <w:lang w:eastAsia="fr-FR"/>
        </w:rPr>
      </w:pPr>
      <w:r w:rsidRPr="001820E6">
        <w:rPr>
          <w:rFonts w:ascii="Arial" w:eastAsia="Times New Roman" w:hAnsi="Arial" w:cs="Arial"/>
          <w:b/>
          <w:bCs/>
          <w:color w:val="222222"/>
          <w:sz w:val="41"/>
          <w:szCs w:val="41"/>
          <w:lang w:eastAsia="fr-FR"/>
        </w:rPr>
        <w:t>Les thématiques du débat</w:t>
      </w:r>
    </w:p>
    <w:p w:rsidR="001820E6" w:rsidRPr="001820E6" w:rsidRDefault="001820E6" w:rsidP="001A29E3">
      <w:pPr>
        <w:numPr>
          <w:ilvl w:val="0"/>
          <w:numId w:val="2"/>
        </w:numPr>
        <w:spacing w:before="100" w:beforeAutospacing="1" w:after="150" w:line="240" w:lineRule="auto"/>
        <w:ind w:left="1035"/>
        <w:rPr>
          <w:rFonts w:ascii="Verdana" w:eastAsia="Times New Roman" w:hAnsi="Verdana" w:cs="Times New Roman"/>
          <w:color w:val="222222"/>
          <w:sz w:val="23"/>
          <w:szCs w:val="23"/>
          <w:lang w:eastAsia="fr-FR"/>
        </w:rPr>
      </w:pPr>
      <w:r w:rsidRPr="001820E6">
        <w:rPr>
          <w:rFonts w:ascii="Verdana" w:eastAsia="Times New Roman" w:hAnsi="Verdana" w:cs="Times New Roman"/>
          <w:color w:val="222222"/>
          <w:sz w:val="23"/>
          <w:szCs w:val="23"/>
          <w:lang w:eastAsia="fr-FR"/>
        </w:rPr>
        <w:t xml:space="preserve">Le cadre institutionnel et juridique des </w:t>
      </w:r>
      <w:r w:rsidR="001A29E3" w:rsidRPr="001A29E3">
        <w:rPr>
          <w:rFonts w:ascii="Verdana" w:eastAsia="Times New Roman" w:hAnsi="Verdana" w:cs="Times New Roman"/>
          <w:b/>
          <w:bCs/>
          <w:color w:val="222222"/>
          <w:lang w:eastAsia="fr-FR"/>
        </w:rPr>
        <w:t xml:space="preserve">aux </w:t>
      </w:r>
      <w:r w:rsidR="001A29E3" w:rsidRPr="001820E6">
        <w:rPr>
          <w:rFonts w:ascii="Verdana" w:eastAsia="Times New Roman" w:hAnsi="Verdana" w:cs="Arial"/>
          <w:b/>
          <w:bCs/>
          <w:color w:val="000000"/>
          <w:kern w:val="36"/>
          <w:lang w:eastAsia="fr-FR"/>
        </w:rPr>
        <w:t xml:space="preserve">produits phytopharmaceutiques </w:t>
      </w:r>
      <w:r w:rsidR="001A29E3" w:rsidRPr="001A29E3">
        <w:rPr>
          <w:rFonts w:ascii="Verdana" w:eastAsia="Times New Roman" w:hAnsi="Verdana" w:cs="Arial"/>
          <w:b/>
          <w:bCs/>
          <w:color w:val="000000"/>
          <w:kern w:val="36"/>
          <w:lang w:eastAsia="fr-FR"/>
        </w:rPr>
        <w:t>et des biocides</w:t>
      </w:r>
      <w:r w:rsidRPr="001820E6">
        <w:rPr>
          <w:rFonts w:ascii="Verdana" w:eastAsia="Times New Roman" w:hAnsi="Verdana" w:cs="Times New Roman"/>
          <w:color w:val="222222"/>
          <w:sz w:val="23"/>
          <w:szCs w:val="23"/>
          <w:lang w:eastAsia="fr-FR"/>
        </w:rPr>
        <w:t xml:space="preserve"> au Maroc ;</w:t>
      </w:r>
    </w:p>
    <w:p w:rsidR="001820E6" w:rsidRPr="001820E6" w:rsidRDefault="001820E6" w:rsidP="001820E6">
      <w:pPr>
        <w:numPr>
          <w:ilvl w:val="0"/>
          <w:numId w:val="2"/>
        </w:numPr>
        <w:spacing w:before="100" w:beforeAutospacing="1" w:after="150" w:line="240" w:lineRule="auto"/>
        <w:ind w:left="1035"/>
        <w:rPr>
          <w:rFonts w:ascii="Verdana" w:eastAsia="Times New Roman" w:hAnsi="Verdana" w:cs="Times New Roman"/>
          <w:color w:val="222222"/>
          <w:sz w:val="23"/>
          <w:szCs w:val="23"/>
          <w:lang w:eastAsia="fr-FR"/>
        </w:rPr>
      </w:pPr>
      <w:r w:rsidRPr="001820E6">
        <w:rPr>
          <w:rFonts w:ascii="Verdana" w:eastAsia="Times New Roman" w:hAnsi="Verdana" w:cs="Times New Roman"/>
          <w:color w:val="222222"/>
          <w:sz w:val="23"/>
          <w:szCs w:val="23"/>
          <w:lang w:eastAsia="fr-FR"/>
        </w:rPr>
        <w:t>Les procédures d’Homologation </w:t>
      </w:r>
      <w:r w:rsidR="001A29E3">
        <w:rPr>
          <w:rFonts w:ascii="Verdana" w:eastAsia="Times New Roman" w:hAnsi="Verdana" w:cs="Times New Roman"/>
          <w:color w:val="222222"/>
          <w:sz w:val="23"/>
          <w:szCs w:val="23"/>
          <w:lang w:eastAsia="fr-FR"/>
        </w:rPr>
        <w:t>et d’autorisations de mise en ventes</w:t>
      </w:r>
      <w:r w:rsidR="001A29E3" w:rsidRPr="001820E6">
        <w:rPr>
          <w:rFonts w:ascii="Verdana" w:eastAsia="Times New Roman" w:hAnsi="Verdana" w:cs="Times New Roman"/>
          <w:color w:val="222222"/>
          <w:sz w:val="23"/>
          <w:szCs w:val="23"/>
          <w:lang w:eastAsia="fr-FR"/>
        </w:rPr>
        <w:t> ;</w:t>
      </w:r>
    </w:p>
    <w:p w:rsidR="001820E6" w:rsidRPr="001820E6" w:rsidRDefault="001820E6" w:rsidP="001A29E3">
      <w:pPr>
        <w:numPr>
          <w:ilvl w:val="0"/>
          <w:numId w:val="2"/>
        </w:numPr>
        <w:spacing w:before="100" w:beforeAutospacing="1" w:after="150" w:line="240" w:lineRule="auto"/>
        <w:ind w:left="1035"/>
        <w:rPr>
          <w:rFonts w:ascii="Verdana" w:eastAsia="Times New Roman" w:hAnsi="Verdana" w:cs="Times New Roman"/>
          <w:color w:val="222222"/>
          <w:sz w:val="23"/>
          <w:szCs w:val="23"/>
          <w:lang w:eastAsia="fr-FR"/>
        </w:rPr>
      </w:pPr>
      <w:r w:rsidRPr="001820E6">
        <w:rPr>
          <w:rFonts w:ascii="Verdana" w:eastAsia="Times New Roman" w:hAnsi="Verdana" w:cs="Times New Roman"/>
          <w:color w:val="222222"/>
          <w:sz w:val="23"/>
          <w:szCs w:val="23"/>
          <w:lang w:eastAsia="fr-FR"/>
        </w:rPr>
        <w:t xml:space="preserve">Le contrôle de la qualité des </w:t>
      </w:r>
      <w:r w:rsidR="001A29E3" w:rsidRPr="001820E6">
        <w:rPr>
          <w:rFonts w:ascii="Verdana" w:eastAsia="Times New Roman" w:hAnsi="Verdana" w:cs="Arial"/>
          <w:b/>
          <w:bCs/>
          <w:color w:val="000000"/>
          <w:kern w:val="36"/>
          <w:lang w:eastAsia="fr-FR"/>
        </w:rPr>
        <w:t xml:space="preserve">produits phytopharmaceutiques </w:t>
      </w:r>
      <w:r w:rsidR="001A29E3" w:rsidRPr="001A29E3">
        <w:rPr>
          <w:rFonts w:ascii="Verdana" w:eastAsia="Times New Roman" w:hAnsi="Verdana" w:cs="Arial"/>
          <w:b/>
          <w:bCs/>
          <w:color w:val="000000"/>
          <w:kern w:val="36"/>
          <w:lang w:eastAsia="fr-FR"/>
        </w:rPr>
        <w:t>et des biocides</w:t>
      </w:r>
      <w:r w:rsidRPr="001820E6">
        <w:rPr>
          <w:rFonts w:ascii="Verdana" w:eastAsia="Times New Roman" w:hAnsi="Verdana" w:cs="Times New Roman"/>
          <w:color w:val="222222"/>
          <w:sz w:val="23"/>
          <w:szCs w:val="23"/>
          <w:lang w:eastAsia="fr-FR"/>
        </w:rPr>
        <w:t xml:space="preserve"> au Maroc ;</w:t>
      </w:r>
    </w:p>
    <w:p w:rsidR="001820E6" w:rsidRPr="001820E6" w:rsidRDefault="001820E6" w:rsidP="001A29E3">
      <w:pPr>
        <w:numPr>
          <w:ilvl w:val="0"/>
          <w:numId w:val="2"/>
        </w:numPr>
        <w:spacing w:before="100" w:beforeAutospacing="1" w:after="150" w:line="240" w:lineRule="auto"/>
        <w:ind w:left="1035"/>
        <w:rPr>
          <w:rFonts w:ascii="Verdana" w:eastAsia="Times New Roman" w:hAnsi="Verdana" w:cs="Times New Roman"/>
          <w:color w:val="222222"/>
          <w:sz w:val="23"/>
          <w:szCs w:val="23"/>
          <w:lang w:eastAsia="fr-FR"/>
        </w:rPr>
      </w:pPr>
      <w:r w:rsidRPr="001820E6">
        <w:rPr>
          <w:rFonts w:ascii="Verdana" w:eastAsia="Times New Roman" w:hAnsi="Verdana" w:cs="Times New Roman"/>
          <w:color w:val="222222"/>
          <w:sz w:val="23"/>
          <w:szCs w:val="23"/>
          <w:lang w:eastAsia="fr-FR"/>
        </w:rPr>
        <w:t xml:space="preserve">L’organisation professionnelle des </w:t>
      </w:r>
      <w:r w:rsidR="001A29E3" w:rsidRPr="001820E6">
        <w:rPr>
          <w:rFonts w:ascii="Verdana" w:eastAsia="Times New Roman" w:hAnsi="Verdana" w:cs="Arial"/>
          <w:b/>
          <w:bCs/>
          <w:color w:val="000000"/>
          <w:kern w:val="36"/>
          <w:lang w:eastAsia="fr-FR"/>
        </w:rPr>
        <w:t xml:space="preserve">produits phytopharmaceutiques </w:t>
      </w:r>
      <w:r w:rsidR="001A29E3" w:rsidRPr="001A29E3">
        <w:rPr>
          <w:rFonts w:ascii="Verdana" w:eastAsia="Times New Roman" w:hAnsi="Verdana" w:cs="Arial"/>
          <w:b/>
          <w:bCs/>
          <w:color w:val="000000"/>
          <w:kern w:val="36"/>
          <w:lang w:eastAsia="fr-FR"/>
        </w:rPr>
        <w:t>et des biocides</w:t>
      </w:r>
      <w:r w:rsidRPr="001820E6">
        <w:rPr>
          <w:rFonts w:ascii="Verdana" w:eastAsia="Times New Roman" w:hAnsi="Verdana" w:cs="Times New Roman"/>
          <w:color w:val="222222"/>
          <w:sz w:val="23"/>
          <w:szCs w:val="23"/>
          <w:lang w:eastAsia="fr-FR"/>
        </w:rPr>
        <w:t xml:space="preserve"> au Maroc ;</w:t>
      </w:r>
    </w:p>
    <w:p w:rsidR="001820E6" w:rsidRPr="001820E6" w:rsidRDefault="001820E6" w:rsidP="001A29E3">
      <w:pPr>
        <w:numPr>
          <w:ilvl w:val="0"/>
          <w:numId w:val="2"/>
        </w:numPr>
        <w:spacing w:before="100" w:beforeAutospacing="1" w:after="150" w:line="240" w:lineRule="auto"/>
        <w:ind w:left="1035"/>
        <w:rPr>
          <w:rFonts w:ascii="Verdana" w:eastAsia="Times New Roman" w:hAnsi="Verdana" w:cs="Times New Roman"/>
          <w:color w:val="222222"/>
          <w:sz w:val="23"/>
          <w:szCs w:val="23"/>
          <w:lang w:eastAsia="fr-FR"/>
        </w:rPr>
      </w:pPr>
      <w:r w:rsidRPr="001820E6">
        <w:rPr>
          <w:rFonts w:ascii="Verdana" w:eastAsia="Times New Roman" w:hAnsi="Verdana" w:cs="Times New Roman"/>
          <w:color w:val="222222"/>
          <w:sz w:val="23"/>
          <w:szCs w:val="23"/>
          <w:lang w:eastAsia="fr-FR"/>
        </w:rPr>
        <w:t>Le Marché de</w:t>
      </w:r>
      <w:r w:rsidR="001A29E3">
        <w:rPr>
          <w:rFonts w:ascii="Verdana" w:eastAsia="Times New Roman" w:hAnsi="Verdana" w:cs="Times New Roman"/>
          <w:color w:val="222222"/>
          <w:sz w:val="23"/>
          <w:szCs w:val="23"/>
          <w:lang w:eastAsia="fr-FR"/>
        </w:rPr>
        <w:t>s</w:t>
      </w:r>
      <w:r w:rsidR="001A29E3" w:rsidRPr="001A29E3">
        <w:rPr>
          <w:rFonts w:ascii="Verdana" w:eastAsia="Times New Roman" w:hAnsi="Verdana" w:cs="Arial"/>
          <w:b/>
          <w:bCs/>
          <w:color w:val="000000"/>
          <w:kern w:val="36"/>
          <w:lang w:eastAsia="fr-FR"/>
        </w:rPr>
        <w:t xml:space="preserve"> </w:t>
      </w:r>
      <w:r w:rsidR="001A29E3" w:rsidRPr="001820E6">
        <w:rPr>
          <w:rFonts w:ascii="Verdana" w:eastAsia="Times New Roman" w:hAnsi="Verdana" w:cs="Arial"/>
          <w:b/>
          <w:bCs/>
          <w:color w:val="000000"/>
          <w:kern w:val="36"/>
          <w:lang w:eastAsia="fr-FR"/>
        </w:rPr>
        <w:t xml:space="preserve">produits phytopharmaceutiques </w:t>
      </w:r>
      <w:r w:rsidR="001A29E3" w:rsidRPr="001A29E3">
        <w:rPr>
          <w:rFonts w:ascii="Verdana" w:eastAsia="Times New Roman" w:hAnsi="Verdana" w:cs="Arial"/>
          <w:b/>
          <w:bCs/>
          <w:color w:val="000000"/>
          <w:kern w:val="36"/>
          <w:lang w:eastAsia="fr-FR"/>
        </w:rPr>
        <w:t>et des biocides</w:t>
      </w:r>
      <w:r w:rsidR="001A29E3" w:rsidRPr="001820E6">
        <w:rPr>
          <w:rFonts w:ascii="Verdana" w:eastAsia="Times New Roman" w:hAnsi="Verdana" w:cs="Times New Roman"/>
          <w:color w:val="222222"/>
          <w:sz w:val="23"/>
          <w:szCs w:val="23"/>
          <w:lang w:eastAsia="fr-FR"/>
        </w:rPr>
        <w:t xml:space="preserve"> et</w:t>
      </w:r>
      <w:r w:rsidRPr="001820E6">
        <w:rPr>
          <w:rFonts w:ascii="Verdana" w:eastAsia="Times New Roman" w:hAnsi="Verdana" w:cs="Times New Roman"/>
          <w:color w:val="222222"/>
          <w:sz w:val="23"/>
          <w:szCs w:val="23"/>
          <w:lang w:eastAsia="fr-FR"/>
        </w:rPr>
        <w:t xml:space="preserve"> leur circuit d’approvisionnement de distribution au Maroc ;</w:t>
      </w:r>
    </w:p>
    <w:p w:rsidR="001820E6" w:rsidRPr="001820E6" w:rsidRDefault="001820E6" w:rsidP="001A29E3">
      <w:pPr>
        <w:numPr>
          <w:ilvl w:val="0"/>
          <w:numId w:val="2"/>
        </w:numPr>
        <w:spacing w:before="100" w:beforeAutospacing="1" w:after="150" w:line="240" w:lineRule="auto"/>
        <w:ind w:left="1035"/>
        <w:rPr>
          <w:rFonts w:ascii="Verdana" w:eastAsia="Times New Roman" w:hAnsi="Verdana" w:cs="Times New Roman"/>
          <w:color w:val="222222"/>
          <w:sz w:val="23"/>
          <w:szCs w:val="23"/>
          <w:lang w:eastAsia="fr-FR"/>
        </w:rPr>
      </w:pPr>
      <w:r w:rsidRPr="001820E6">
        <w:rPr>
          <w:rFonts w:ascii="Verdana" w:eastAsia="Times New Roman" w:hAnsi="Verdana" w:cs="Times New Roman"/>
          <w:color w:val="222222"/>
          <w:sz w:val="23"/>
          <w:szCs w:val="23"/>
          <w:lang w:eastAsia="fr-FR"/>
        </w:rPr>
        <w:t xml:space="preserve">Situation des </w:t>
      </w:r>
      <w:r w:rsidR="001A29E3" w:rsidRPr="001820E6">
        <w:rPr>
          <w:rFonts w:ascii="Verdana" w:eastAsia="Times New Roman" w:hAnsi="Verdana" w:cs="Arial"/>
          <w:b/>
          <w:bCs/>
          <w:color w:val="000000"/>
          <w:kern w:val="36"/>
          <w:lang w:eastAsia="fr-FR"/>
        </w:rPr>
        <w:t xml:space="preserve">produits phytopharmaceutiques </w:t>
      </w:r>
      <w:r w:rsidRPr="001820E6">
        <w:rPr>
          <w:rFonts w:ascii="Verdana" w:eastAsia="Times New Roman" w:hAnsi="Verdana" w:cs="Times New Roman"/>
          <w:color w:val="222222"/>
          <w:sz w:val="23"/>
          <w:szCs w:val="23"/>
          <w:lang w:eastAsia="fr-FR"/>
        </w:rPr>
        <w:t>utilisés dans le secteur agricole Marocain ;</w:t>
      </w:r>
    </w:p>
    <w:p w:rsidR="001820E6" w:rsidRPr="001820E6" w:rsidRDefault="001820E6" w:rsidP="001A29E3">
      <w:pPr>
        <w:numPr>
          <w:ilvl w:val="0"/>
          <w:numId w:val="2"/>
        </w:numPr>
        <w:spacing w:before="100" w:beforeAutospacing="1" w:after="150" w:line="240" w:lineRule="auto"/>
        <w:ind w:left="1035"/>
        <w:rPr>
          <w:rFonts w:ascii="Verdana" w:eastAsia="Times New Roman" w:hAnsi="Verdana" w:cs="Times New Roman"/>
          <w:color w:val="222222"/>
          <w:sz w:val="23"/>
          <w:szCs w:val="23"/>
          <w:lang w:eastAsia="fr-FR"/>
        </w:rPr>
      </w:pPr>
      <w:r w:rsidRPr="001820E6">
        <w:rPr>
          <w:rFonts w:ascii="Verdana" w:eastAsia="Times New Roman" w:hAnsi="Verdana" w:cs="Times New Roman"/>
          <w:color w:val="222222"/>
          <w:sz w:val="23"/>
          <w:szCs w:val="23"/>
          <w:lang w:eastAsia="fr-FR"/>
        </w:rPr>
        <w:t xml:space="preserve">Situation des </w:t>
      </w:r>
      <w:r w:rsidR="001A29E3" w:rsidRPr="001A29E3">
        <w:rPr>
          <w:rFonts w:ascii="Verdana" w:eastAsia="Times New Roman" w:hAnsi="Verdana" w:cs="Arial"/>
          <w:b/>
          <w:bCs/>
          <w:color w:val="000000"/>
          <w:kern w:val="36"/>
          <w:lang w:eastAsia="fr-FR"/>
        </w:rPr>
        <w:t>biocides</w:t>
      </w:r>
      <w:r w:rsidRPr="001820E6">
        <w:rPr>
          <w:rFonts w:ascii="Verdana" w:eastAsia="Times New Roman" w:hAnsi="Verdana" w:cs="Times New Roman"/>
          <w:color w:val="222222"/>
          <w:sz w:val="23"/>
          <w:szCs w:val="23"/>
          <w:lang w:eastAsia="fr-FR"/>
        </w:rPr>
        <w:t xml:space="preserve"> utilisés en santé et en hygiène public au Maroc ;</w:t>
      </w:r>
    </w:p>
    <w:p w:rsidR="001820E6" w:rsidRPr="001820E6" w:rsidRDefault="001820E6" w:rsidP="001A29E3">
      <w:pPr>
        <w:numPr>
          <w:ilvl w:val="0"/>
          <w:numId w:val="2"/>
        </w:numPr>
        <w:spacing w:before="100" w:beforeAutospacing="1" w:after="150" w:line="240" w:lineRule="auto"/>
        <w:ind w:left="1035"/>
        <w:rPr>
          <w:rFonts w:ascii="Verdana" w:eastAsia="Times New Roman" w:hAnsi="Verdana" w:cs="Times New Roman"/>
          <w:color w:val="222222"/>
          <w:sz w:val="23"/>
          <w:szCs w:val="23"/>
          <w:lang w:eastAsia="fr-FR"/>
        </w:rPr>
      </w:pPr>
      <w:r w:rsidRPr="001820E6">
        <w:rPr>
          <w:rFonts w:ascii="Verdana" w:eastAsia="Times New Roman" w:hAnsi="Verdana" w:cs="Times New Roman"/>
          <w:color w:val="222222"/>
          <w:sz w:val="23"/>
          <w:szCs w:val="23"/>
          <w:lang w:eastAsia="fr-FR"/>
        </w:rPr>
        <w:t xml:space="preserve">Situation des </w:t>
      </w:r>
      <w:r w:rsidR="001A29E3" w:rsidRPr="001A29E3">
        <w:rPr>
          <w:rFonts w:ascii="Verdana" w:eastAsia="Times New Roman" w:hAnsi="Verdana" w:cs="Arial"/>
          <w:b/>
          <w:bCs/>
          <w:color w:val="000000"/>
          <w:kern w:val="36"/>
          <w:lang w:eastAsia="fr-FR"/>
        </w:rPr>
        <w:t>biocides</w:t>
      </w:r>
      <w:r w:rsidRPr="001820E6">
        <w:rPr>
          <w:rFonts w:ascii="Verdana" w:eastAsia="Times New Roman" w:hAnsi="Verdana" w:cs="Times New Roman"/>
          <w:color w:val="222222"/>
          <w:sz w:val="23"/>
          <w:szCs w:val="23"/>
          <w:lang w:eastAsia="fr-FR"/>
        </w:rPr>
        <w:t xml:space="preserve"> utilisés dans le secteur d’élevage ;</w:t>
      </w:r>
    </w:p>
    <w:p w:rsidR="001820E6" w:rsidRPr="001820E6" w:rsidRDefault="001820E6" w:rsidP="001A29E3">
      <w:pPr>
        <w:numPr>
          <w:ilvl w:val="0"/>
          <w:numId w:val="2"/>
        </w:numPr>
        <w:spacing w:before="100" w:beforeAutospacing="1" w:after="150" w:line="240" w:lineRule="auto"/>
        <w:ind w:left="1035"/>
        <w:rPr>
          <w:rFonts w:ascii="Verdana" w:eastAsia="Times New Roman" w:hAnsi="Verdana" w:cs="Times New Roman"/>
          <w:color w:val="222222"/>
          <w:sz w:val="23"/>
          <w:szCs w:val="23"/>
          <w:lang w:eastAsia="fr-FR"/>
        </w:rPr>
      </w:pPr>
      <w:r w:rsidRPr="001820E6">
        <w:rPr>
          <w:rFonts w:ascii="Verdana" w:eastAsia="Times New Roman" w:hAnsi="Verdana" w:cs="Times New Roman"/>
          <w:color w:val="222222"/>
          <w:sz w:val="23"/>
          <w:szCs w:val="23"/>
          <w:lang w:eastAsia="fr-FR"/>
        </w:rPr>
        <w:t xml:space="preserve">Intoxications imputées et causés par les </w:t>
      </w:r>
      <w:r w:rsidR="001A29E3" w:rsidRPr="001820E6">
        <w:rPr>
          <w:rFonts w:ascii="Verdana" w:eastAsia="Times New Roman" w:hAnsi="Verdana" w:cs="Arial"/>
          <w:b/>
          <w:bCs/>
          <w:color w:val="000000"/>
          <w:kern w:val="36"/>
          <w:lang w:eastAsia="fr-FR"/>
        </w:rPr>
        <w:t xml:space="preserve">produits phytopharmaceutiques </w:t>
      </w:r>
      <w:r w:rsidR="001A29E3" w:rsidRPr="001A29E3">
        <w:rPr>
          <w:rFonts w:ascii="Verdana" w:eastAsia="Times New Roman" w:hAnsi="Verdana" w:cs="Arial"/>
          <w:b/>
          <w:bCs/>
          <w:color w:val="000000"/>
          <w:kern w:val="36"/>
          <w:lang w:eastAsia="fr-FR"/>
        </w:rPr>
        <w:t>et des biocides</w:t>
      </w:r>
      <w:r w:rsidRPr="001820E6">
        <w:rPr>
          <w:rFonts w:ascii="Verdana" w:eastAsia="Times New Roman" w:hAnsi="Verdana" w:cs="Times New Roman"/>
          <w:color w:val="222222"/>
          <w:sz w:val="23"/>
          <w:szCs w:val="23"/>
          <w:lang w:eastAsia="fr-FR"/>
        </w:rPr>
        <w:t xml:space="preserve"> au Maroc ;</w:t>
      </w:r>
    </w:p>
    <w:p w:rsidR="001820E6" w:rsidRPr="001820E6" w:rsidRDefault="001A29E3" w:rsidP="001A29E3">
      <w:pPr>
        <w:numPr>
          <w:ilvl w:val="0"/>
          <w:numId w:val="2"/>
        </w:numPr>
        <w:spacing w:before="100" w:beforeAutospacing="1" w:after="150" w:line="240" w:lineRule="auto"/>
        <w:ind w:left="1035"/>
        <w:rPr>
          <w:rFonts w:ascii="Verdana" w:eastAsia="Times New Roman" w:hAnsi="Verdana" w:cs="Times New Roman"/>
          <w:color w:val="222222"/>
          <w:sz w:val="23"/>
          <w:szCs w:val="23"/>
          <w:lang w:eastAsia="fr-FR"/>
        </w:rPr>
      </w:pPr>
      <w:r w:rsidRPr="001820E6">
        <w:rPr>
          <w:rFonts w:ascii="Verdana" w:eastAsia="Times New Roman" w:hAnsi="Verdana" w:cs="Arial"/>
          <w:b/>
          <w:bCs/>
          <w:color w:val="000000"/>
          <w:kern w:val="36"/>
          <w:lang w:eastAsia="fr-FR"/>
        </w:rPr>
        <w:t xml:space="preserve">produits phytopharmaceutiques </w:t>
      </w:r>
      <w:r w:rsidR="001820E6" w:rsidRPr="001820E6">
        <w:rPr>
          <w:rFonts w:ascii="Verdana" w:eastAsia="Times New Roman" w:hAnsi="Verdana" w:cs="Times New Roman"/>
          <w:color w:val="222222"/>
          <w:sz w:val="23"/>
          <w:szCs w:val="23"/>
          <w:lang w:eastAsia="fr-FR"/>
        </w:rPr>
        <w:t>et systèmes de management Qualité en horticulture ;</w:t>
      </w:r>
    </w:p>
    <w:p w:rsidR="001820E6" w:rsidRPr="001820E6" w:rsidRDefault="001820E6" w:rsidP="001A29E3">
      <w:pPr>
        <w:numPr>
          <w:ilvl w:val="0"/>
          <w:numId w:val="2"/>
        </w:numPr>
        <w:spacing w:before="100" w:beforeAutospacing="1" w:after="150" w:line="240" w:lineRule="auto"/>
        <w:ind w:left="1035"/>
        <w:rPr>
          <w:rFonts w:ascii="Verdana" w:eastAsia="Times New Roman" w:hAnsi="Verdana" w:cs="Times New Roman"/>
          <w:color w:val="222222"/>
          <w:sz w:val="23"/>
          <w:szCs w:val="23"/>
          <w:lang w:eastAsia="fr-FR"/>
        </w:rPr>
      </w:pPr>
      <w:r w:rsidRPr="001820E6">
        <w:rPr>
          <w:rFonts w:ascii="Verdana" w:eastAsia="Times New Roman" w:hAnsi="Verdana" w:cs="Times New Roman"/>
          <w:color w:val="222222"/>
          <w:sz w:val="23"/>
          <w:szCs w:val="23"/>
          <w:lang w:eastAsia="fr-FR"/>
        </w:rPr>
        <w:t xml:space="preserve">Contrôle et Surveillance des Résidus des </w:t>
      </w:r>
      <w:r w:rsidR="001A29E3">
        <w:rPr>
          <w:rFonts w:ascii="Verdana" w:eastAsia="Times New Roman" w:hAnsi="Verdana" w:cs="Arial"/>
          <w:b/>
          <w:bCs/>
          <w:color w:val="000000"/>
          <w:kern w:val="36"/>
          <w:lang w:eastAsia="fr-FR"/>
        </w:rPr>
        <w:t>produits phytopharmaceutiques</w:t>
      </w:r>
      <w:r w:rsidRPr="001820E6">
        <w:rPr>
          <w:rFonts w:ascii="Verdana" w:eastAsia="Times New Roman" w:hAnsi="Verdana" w:cs="Times New Roman"/>
          <w:color w:val="222222"/>
          <w:sz w:val="23"/>
          <w:szCs w:val="23"/>
          <w:lang w:eastAsia="fr-FR"/>
        </w:rPr>
        <w:t xml:space="preserve"> dans les denrées alimentaires au Maroc au niveau des produits agricoles exportés et des produits destinés au </w:t>
      </w:r>
      <w:r w:rsidRPr="001820E6">
        <w:rPr>
          <w:rFonts w:ascii="Verdana" w:eastAsia="Times New Roman" w:hAnsi="Verdana" w:cs="Times New Roman"/>
          <w:strike/>
          <w:color w:val="222222"/>
          <w:sz w:val="23"/>
          <w:szCs w:val="23"/>
          <w:lang w:eastAsia="fr-FR"/>
        </w:rPr>
        <w:t>du</w:t>
      </w:r>
      <w:r w:rsidRPr="001820E6">
        <w:rPr>
          <w:rFonts w:ascii="Verdana" w:eastAsia="Times New Roman" w:hAnsi="Verdana" w:cs="Times New Roman"/>
          <w:color w:val="222222"/>
          <w:sz w:val="23"/>
          <w:szCs w:val="23"/>
          <w:lang w:eastAsia="fr-FR"/>
        </w:rPr>
        <w:t> marché local</w:t>
      </w:r>
    </w:p>
    <w:p w:rsidR="001820E6" w:rsidRPr="001820E6" w:rsidRDefault="001820E6" w:rsidP="007515BC">
      <w:pPr>
        <w:numPr>
          <w:ilvl w:val="0"/>
          <w:numId w:val="2"/>
        </w:numPr>
        <w:spacing w:before="100" w:beforeAutospacing="1" w:after="150" w:line="240" w:lineRule="auto"/>
        <w:ind w:left="1035"/>
        <w:rPr>
          <w:rFonts w:ascii="Verdana" w:eastAsia="Times New Roman" w:hAnsi="Verdana" w:cs="Times New Roman"/>
          <w:color w:val="222222"/>
          <w:sz w:val="23"/>
          <w:szCs w:val="23"/>
          <w:lang w:eastAsia="fr-FR"/>
        </w:rPr>
      </w:pPr>
      <w:r w:rsidRPr="001820E6">
        <w:rPr>
          <w:rFonts w:ascii="Verdana" w:eastAsia="Times New Roman" w:hAnsi="Verdana" w:cs="Times New Roman"/>
          <w:color w:val="222222"/>
          <w:sz w:val="23"/>
          <w:szCs w:val="23"/>
          <w:lang w:eastAsia="fr-FR"/>
        </w:rPr>
        <w:t xml:space="preserve">Le contrôle et la surveillance des résidus de </w:t>
      </w:r>
      <w:r w:rsidR="007515BC">
        <w:rPr>
          <w:rFonts w:ascii="Verdana" w:eastAsia="Times New Roman" w:hAnsi="Verdana" w:cs="Arial"/>
          <w:b/>
          <w:bCs/>
          <w:color w:val="000000"/>
          <w:kern w:val="36"/>
          <w:lang w:eastAsia="fr-FR"/>
        </w:rPr>
        <w:t>produits phytopharmaceutiques</w:t>
      </w:r>
      <w:r w:rsidRPr="001820E6">
        <w:rPr>
          <w:rFonts w:ascii="Verdana" w:eastAsia="Times New Roman" w:hAnsi="Verdana" w:cs="Times New Roman"/>
          <w:color w:val="222222"/>
          <w:sz w:val="23"/>
          <w:szCs w:val="23"/>
          <w:lang w:eastAsia="fr-FR"/>
        </w:rPr>
        <w:t xml:space="preserve"> dans les eaux potables au Maroc</w:t>
      </w:r>
    </w:p>
    <w:p w:rsidR="001820E6" w:rsidRPr="001820E6" w:rsidRDefault="001820E6" w:rsidP="001820E6">
      <w:pPr>
        <w:numPr>
          <w:ilvl w:val="0"/>
          <w:numId w:val="2"/>
        </w:numPr>
        <w:spacing w:before="100" w:beforeAutospacing="1" w:after="150" w:line="240" w:lineRule="auto"/>
        <w:ind w:left="1035"/>
        <w:rPr>
          <w:rFonts w:ascii="Verdana" w:eastAsia="Times New Roman" w:hAnsi="Verdana" w:cs="Times New Roman"/>
          <w:color w:val="222222"/>
          <w:sz w:val="23"/>
          <w:szCs w:val="23"/>
          <w:lang w:eastAsia="fr-FR"/>
        </w:rPr>
      </w:pPr>
      <w:r w:rsidRPr="001820E6">
        <w:rPr>
          <w:rFonts w:ascii="Verdana" w:eastAsia="Times New Roman" w:hAnsi="Verdana" w:cs="Times New Roman"/>
          <w:color w:val="222222"/>
          <w:sz w:val="23"/>
          <w:szCs w:val="23"/>
          <w:lang w:eastAsia="fr-FR"/>
        </w:rPr>
        <w:t xml:space="preserve">Recherche et recours aux nouvelles matières actives et aux </w:t>
      </w:r>
      <w:proofErr w:type="spellStart"/>
      <w:r w:rsidRPr="001820E6">
        <w:rPr>
          <w:rFonts w:ascii="Verdana" w:eastAsia="Times New Roman" w:hAnsi="Verdana" w:cs="Times New Roman"/>
          <w:color w:val="222222"/>
          <w:sz w:val="23"/>
          <w:szCs w:val="23"/>
          <w:lang w:eastAsia="fr-FR"/>
        </w:rPr>
        <w:t>biopesticides</w:t>
      </w:r>
      <w:proofErr w:type="spellEnd"/>
    </w:p>
    <w:p w:rsidR="001820E6" w:rsidRPr="001820E6" w:rsidRDefault="001820E6" w:rsidP="007515BC">
      <w:pPr>
        <w:numPr>
          <w:ilvl w:val="0"/>
          <w:numId w:val="2"/>
        </w:numPr>
        <w:spacing w:before="100" w:beforeAutospacing="1" w:after="0" w:line="240" w:lineRule="auto"/>
        <w:ind w:left="1035"/>
        <w:rPr>
          <w:rFonts w:ascii="Verdana" w:eastAsia="Times New Roman" w:hAnsi="Verdana" w:cs="Times New Roman"/>
          <w:color w:val="222222"/>
          <w:sz w:val="23"/>
          <w:szCs w:val="23"/>
          <w:lang w:eastAsia="fr-FR"/>
        </w:rPr>
      </w:pPr>
      <w:r w:rsidRPr="001820E6">
        <w:rPr>
          <w:rFonts w:ascii="Verdana" w:eastAsia="Times New Roman" w:hAnsi="Verdana" w:cs="Times New Roman"/>
          <w:color w:val="222222"/>
          <w:sz w:val="23"/>
          <w:szCs w:val="23"/>
          <w:lang w:eastAsia="fr-FR"/>
        </w:rPr>
        <w:t xml:space="preserve">Gestion des déchets générés par l’utilisation des </w:t>
      </w:r>
      <w:r w:rsidR="007515BC" w:rsidRPr="001820E6">
        <w:rPr>
          <w:rFonts w:ascii="Verdana" w:eastAsia="Times New Roman" w:hAnsi="Verdana" w:cs="Arial"/>
          <w:b/>
          <w:bCs/>
          <w:color w:val="000000"/>
          <w:kern w:val="36"/>
          <w:lang w:eastAsia="fr-FR"/>
        </w:rPr>
        <w:t xml:space="preserve">produits phytopharmaceutiques </w:t>
      </w:r>
      <w:r w:rsidR="007515BC" w:rsidRPr="001A29E3">
        <w:rPr>
          <w:rFonts w:ascii="Verdana" w:eastAsia="Times New Roman" w:hAnsi="Verdana" w:cs="Arial"/>
          <w:b/>
          <w:bCs/>
          <w:color w:val="000000"/>
          <w:kern w:val="36"/>
          <w:lang w:eastAsia="fr-FR"/>
        </w:rPr>
        <w:t>et des biocides</w:t>
      </w:r>
      <w:r w:rsidR="007515BC" w:rsidRPr="001820E6">
        <w:rPr>
          <w:rFonts w:ascii="Verdana" w:eastAsia="Times New Roman" w:hAnsi="Verdana" w:cs="Times New Roman"/>
          <w:color w:val="222222"/>
          <w:sz w:val="23"/>
          <w:szCs w:val="23"/>
          <w:lang w:eastAsia="fr-FR"/>
        </w:rPr>
        <w:t xml:space="preserve"> au Maroc.</w:t>
      </w:r>
    </w:p>
    <w:p w:rsidR="001820E6" w:rsidRPr="001820E6" w:rsidRDefault="001820E6" w:rsidP="001820E6">
      <w:pPr>
        <w:spacing w:before="450" w:after="300" w:line="570" w:lineRule="atLeast"/>
        <w:outlineLvl w:val="1"/>
        <w:rPr>
          <w:rFonts w:ascii="Arial" w:eastAsia="Times New Roman" w:hAnsi="Arial" w:cs="Arial"/>
          <w:color w:val="222222"/>
          <w:sz w:val="41"/>
          <w:szCs w:val="41"/>
          <w:lang w:eastAsia="fr-FR"/>
        </w:rPr>
      </w:pPr>
      <w:r w:rsidRPr="001820E6">
        <w:rPr>
          <w:rFonts w:ascii="Arial" w:eastAsia="Times New Roman" w:hAnsi="Arial" w:cs="Arial"/>
          <w:b/>
          <w:bCs/>
          <w:color w:val="222222"/>
          <w:sz w:val="41"/>
          <w:szCs w:val="41"/>
          <w:lang w:eastAsia="fr-FR"/>
        </w:rPr>
        <w:t>B-Liste des invités : intervenants et participants</w:t>
      </w:r>
    </w:p>
    <w:p w:rsidR="001820E6" w:rsidRPr="001820E6" w:rsidRDefault="001820E6" w:rsidP="001820E6">
      <w:pPr>
        <w:numPr>
          <w:ilvl w:val="0"/>
          <w:numId w:val="3"/>
        </w:numPr>
        <w:spacing w:before="100" w:beforeAutospacing="1" w:after="150" w:line="240" w:lineRule="auto"/>
        <w:ind w:left="1035"/>
        <w:rPr>
          <w:rFonts w:ascii="Verdana" w:eastAsia="Times New Roman" w:hAnsi="Verdana" w:cs="Times New Roman"/>
          <w:color w:val="222222"/>
          <w:sz w:val="23"/>
          <w:szCs w:val="23"/>
          <w:lang w:eastAsia="fr-FR"/>
        </w:rPr>
      </w:pPr>
      <w:r w:rsidRPr="001820E6">
        <w:rPr>
          <w:rFonts w:ascii="Verdana" w:eastAsia="Times New Roman" w:hAnsi="Verdana" w:cs="Times New Roman"/>
          <w:color w:val="222222"/>
          <w:sz w:val="23"/>
          <w:szCs w:val="23"/>
          <w:lang w:eastAsia="fr-FR"/>
        </w:rPr>
        <w:t xml:space="preserve">Les structures institutionnelles et </w:t>
      </w:r>
      <w:r w:rsidR="007515BC" w:rsidRPr="001820E6">
        <w:rPr>
          <w:rFonts w:ascii="Verdana" w:eastAsia="Times New Roman" w:hAnsi="Verdana" w:cs="Times New Roman"/>
          <w:color w:val="222222"/>
          <w:sz w:val="23"/>
          <w:szCs w:val="23"/>
          <w:lang w:eastAsia="fr-FR"/>
        </w:rPr>
        <w:t>administratives ;</w:t>
      </w:r>
    </w:p>
    <w:p w:rsidR="001820E6" w:rsidRPr="001820E6" w:rsidRDefault="001820E6" w:rsidP="001820E6">
      <w:pPr>
        <w:numPr>
          <w:ilvl w:val="0"/>
          <w:numId w:val="3"/>
        </w:numPr>
        <w:spacing w:before="100" w:beforeAutospacing="1" w:after="150" w:line="240" w:lineRule="auto"/>
        <w:ind w:left="1035"/>
        <w:rPr>
          <w:rFonts w:ascii="Verdana" w:eastAsia="Times New Roman" w:hAnsi="Verdana" w:cs="Times New Roman"/>
          <w:color w:val="222222"/>
          <w:sz w:val="23"/>
          <w:szCs w:val="23"/>
          <w:lang w:eastAsia="fr-FR"/>
        </w:rPr>
      </w:pPr>
      <w:r w:rsidRPr="001820E6">
        <w:rPr>
          <w:rFonts w:ascii="Verdana" w:eastAsia="Times New Roman" w:hAnsi="Verdana" w:cs="Times New Roman"/>
          <w:color w:val="222222"/>
          <w:sz w:val="23"/>
          <w:szCs w:val="23"/>
          <w:lang w:eastAsia="fr-FR"/>
        </w:rPr>
        <w:t>Les associations professionnelles de l’agrochimie (</w:t>
      </w:r>
      <w:proofErr w:type="spellStart"/>
      <w:r w:rsidRPr="001820E6">
        <w:rPr>
          <w:rFonts w:ascii="Verdana" w:eastAsia="Times New Roman" w:hAnsi="Verdana" w:cs="Times New Roman"/>
          <w:color w:val="222222"/>
          <w:sz w:val="23"/>
          <w:szCs w:val="23"/>
          <w:lang w:eastAsia="fr-FR"/>
        </w:rPr>
        <w:t>CropLife</w:t>
      </w:r>
      <w:proofErr w:type="spellEnd"/>
      <w:r w:rsidRPr="001820E6">
        <w:rPr>
          <w:rFonts w:ascii="Verdana" w:eastAsia="Times New Roman" w:hAnsi="Verdana" w:cs="Times New Roman"/>
          <w:color w:val="222222"/>
          <w:sz w:val="23"/>
          <w:szCs w:val="23"/>
          <w:lang w:eastAsia="fr-FR"/>
        </w:rPr>
        <w:t xml:space="preserve"> Maroc et la Fédération Marocaine Interprofessionnelle des Importateurs, des Distributeurs et Revendeurs des Intrants Agricoles </w:t>
      </w:r>
      <w:r w:rsidR="007515BC">
        <w:rPr>
          <w:rFonts w:ascii="Verdana" w:eastAsia="Times New Roman" w:hAnsi="Verdana" w:cs="Times New Roman"/>
          <w:color w:val="222222"/>
          <w:sz w:val="23"/>
          <w:szCs w:val="23"/>
          <w:lang w:eastAsia="fr-FR"/>
        </w:rPr>
        <w:t>-</w:t>
      </w:r>
      <w:r w:rsidR="007515BC" w:rsidRPr="001820E6">
        <w:rPr>
          <w:rFonts w:ascii="Verdana" w:eastAsia="Times New Roman" w:hAnsi="Verdana" w:cs="Times New Roman"/>
          <w:color w:val="222222"/>
          <w:sz w:val="23"/>
          <w:szCs w:val="23"/>
          <w:lang w:eastAsia="fr-FR"/>
        </w:rPr>
        <w:t>FMIIDRIA ;</w:t>
      </w:r>
    </w:p>
    <w:p w:rsidR="001820E6" w:rsidRPr="001820E6" w:rsidRDefault="001820E6" w:rsidP="001820E6">
      <w:pPr>
        <w:numPr>
          <w:ilvl w:val="0"/>
          <w:numId w:val="3"/>
        </w:numPr>
        <w:spacing w:before="100" w:beforeAutospacing="1" w:after="150" w:line="240" w:lineRule="auto"/>
        <w:ind w:left="1035"/>
        <w:rPr>
          <w:rFonts w:ascii="Verdana" w:eastAsia="Times New Roman" w:hAnsi="Verdana" w:cs="Times New Roman"/>
          <w:color w:val="222222"/>
          <w:sz w:val="23"/>
          <w:szCs w:val="23"/>
          <w:lang w:eastAsia="fr-FR"/>
        </w:rPr>
      </w:pPr>
      <w:r w:rsidRPr="001820E6">
        <w:rPr>
          <w:rFonts w:ascii="Verdana" w:eastAsia="Times New Roman" w:hAnsi="Verdana" w:cs="Times New Roman"/>
          <w:color w:val="222222"/>
          <w:sz w:val="23"/>
          <w:szCs w:val="23"/>
          <w:lang w:eastAsia="fr-FR"/>
        </w:rPr>
        <w:lastRenderedPageBreak/>
        <w:t>Les fédérations, les interprofessions agricoles et les associations de producteurs et les coopératives agricoles ;</w:t>
      </w:r>
    </w:p>
    <w:p w:rsidR="001820E6" w:rsidRPr="001820E6" w:rsidRDefault="001820E6" w:rsidP="001820E6">
      <w:pPr>
        <w:numPr>
          <w:ilvl w:val="0"/>
          <w:numId w:val="3"/>
        </w:numPr>
        <w:spacing w:before="100" w:beforeAutospacing="1" w:after="150" w:line="240" w:lineRule="auto"/>
        <w:ind w:left="1035"/>
        <w:rPr>
          <w:rFonts w:ascii="Verdana" w:eastAsia="Times New Roman" w:hAnsi="Verdana" w:cs="Times New Roman"/>
          <w:color w:val="222222"/>
          <w:sz w:val="23"/>
          <w:szCs w:val="23"/>
          <w:lang w:eastAsia="fr-FR"/>
        </w:rPr>
      </w:pPr>
      <w:r w:rsidRPr="001820E6">
        <w:rPr>
          <w:rFonts w:ascii="Verdana" w:eastAsia="Times New Roman" w:hAnsi="Verdana" w:cs="Times New Roman"/>
          <w:color w:val="222222"/>
          <w:sz w:val="23"/>
          <w:szCs w:val="23"/>
          <w:lang w:eastAsia="fr-FR"/>
        </w:rPr>
        <w:t>Les associations professionnelles de protection des plantes et</w:t>
      </w:r>
      <w:r w:rsidR="007515BC" w:rsidRPr="001820E6">
        <w:rPr>
          <w:rFonts w:ascii="Verdana" w:eastAsia="Times New Roman" w:hAnsi="Verdana" w:cs="Times New Roman"/>
          <w:color w:val="222222"/>
          <w:sz w:val="23"/>
          <w:szCs w:val="23"/>
          <w:lang w:eastAsia="fr-FR"/>
        </w:rPr>
        <w:t> de</w:t>
      </w:r>
      <w:r w:rsidRPr="001820E6">
        <w:rPr>
          <w:rFonts w:ascii="Verdana" w:eastAsia="Times New Roman" w:hAnsi="Verdana" w:cs="Times New Roman"/>
          <w:color w:val="222222"/>
          <w:sz w:val="23"/>
          <w:szCs w:val="23"/>
          <w:lang w:eastAsia="fr-FR"/>
        </w:rPr>
        <w:t xml:space="preserve"> </w:t>
      </w:r>
      <w:r w:rsidR="007515BC" w:rsidRPr="001820E6">
        <w:rPr>
          <w:rFonts w:ascii="Verdana" w:eastAsia="Times New Roman" w:hAnsi="Verdana" w:cs="Times New Roman"/>
          <w:color w:val="222222"/>
          <w:sz w:val="23"/>
          <w:szCs w:val="23"/>
          <w:lang w:eastAsia="fr-FR"/>
        </w:rPr>
        <w:t>l’environnement ;</w:t>
      </w:r>
    </w:p>
    <w:p w:rsidR="001820E6" w:rsidRPr="001820E6" w:rsidRDefault="001820E6" w:rsidP="001820E6">
      <w:pPr>
        <w:numPr>
          <w:ilvl w:val="0"/>
          <w:numId w:val="3"/>
        </w:numPr>
        <w:spacing w:before="100" w:beforeAutospacing="1" w:after="150" w:line="240" w:lineRule="auto"/>
        <w:ind w:left="1035"/>
        <w:rPr>
          <w:rFonts w:ascii="Verdana" w:eastAsia="Times New Roman" w:hAnsi="Verdana" w:cs="Times New Roman"/>
          <w:color w:val="222222"/>
          <w:sz w:val="23"/>
          <w:szCs w:val="23"/>
          <w:lang w:eastAsia="fr-FR"/>
        </w:rPr>
      </w:pPr>
      <w:r w:rsidRPr="001820E6">
        <w:rPr>
          <w:rFonts w:ascii="Verdana" w:eastAsia="Times New Roman" w:hAnsi="Verdana" w:cs="Times New Roman"/>
          <w:color w:val="222222"/>
          <w:sz w:val="23"/>
          <w:szCs w:val="23"/>
          <w:lang w:eastAsia="fr-FR"/>
        </w:rPr>
        <w:t>Les représentations des Organisations Internationales ;</w:t>
      </w:r>
    </w:p>
    <w:p w:rsidR="001820E6" w:rsidRPr="001820E6" w:rsidRDefault="001820E6" w:rsidP="001820E6">
      <w:pPr>
        <w:numPr>
          <w:ilvl w:val="0"/>
          <w:numId w:val="3"/>
        </w:numPr>
        <w:spacing w:before="100" w:beforeAutospacing="1" w:after="150" w:line="240" w:lineRule="auto"/>
        <w:ind w:left="1035"/>
        <w:rPr>
          <w:rFonts w:ascii="Verdana" w:eastAsia="Times New Roman" w:hAnsi="Verdana" w:cs="Times New Roman"/>
          <w:color w:val="222222"/>
          <w:sz w:val="23"/>
          <w:szCs w:val="23"/>
          <w:lang w:eastAsia="fr-FR"/>
        </w:rPr>
      </w:pPr>
      <w:r w:rsidRPr="001820E6">
        <w:rPr>
          <w:rFonts w:ascii="Verdana" w:eastAsia="Times New Roman" w:hAnsi="Verdana" w:cs="Times New Roman"/>
          <w:color w:val="222222"/>
          <w:sz w:val="23"/>
          <w:szCs w:val="23"/>
          <w:lang w:eastAsia="fr-FR"/>
        </w:rPr>
        <w:t>Les institutions académiques et de recherches agricoles, les Universités scientifiques et les Institutions techniques… ;</w:t>
      </w:r>
    </w:p>
    <w:p w:rsidR="001820E6" w:rsidRPr="001820E6" w:rsidRDefault="001820E6" w:rsidP="001820E6">
      <w:pPr>
        <w:numPr>
          <w:ilvl w:val="0"/>
          <w:numId w:val="3"/>
        </w:numPr>
        <w:spacing w:before="100" w:beforeAutospacing="1" w:after="0" w:line="240" w:lineRule="auto"/>
        <w:ind w:left="1035"/>
        <w:rPr>
          <w:rFonts w:ascii="Verdana" w:eastAsia="Times New Roman" w:hAnsi="Verdana" w:cs="Times New Roman"/>
          <w:color w:val="222222"/>
          <w:sz w:val="23"/>
          <w:szCs w:val="23"/>
          <w:lang w:eastAsia="fr-FR"/>
        </w:rPr>
      </w:pPr>
      <w:r w:rsidRPr="001820E6">
        <w:rPr>
          <w:rFonts w:ascii="Verdana" w:eastAsia="Times New Roman" w:hAnsi="Verdana" w:cs="Times New Roman"/>
          <w:color w:val="222222"/>
          <w:sz w:val="23"/>
          <w:szCs w:val="23"/>
          <w:lang w:eastAsia="fr-FR"/>
        </w:rPr>
        <w:t xml:space="preserve">Les </w:t>
      </w:r>
      <w:proofErr w:type="spellStart"/>
      <w:r w:rsidRPr="001820E6">
        <w:rPr>
          <w:rFonts w:ascii="Verdana" w:eastAsia="Times New Roman" w:hAnsi="Verdana" w:cs="Times New Roman"/>
          <w:color w:val="222222"/>
          <w:sz w:val="23"/>
          <w:szCs w:val="23"/>
          <w:lang w:eastAsia="fr-FR"/>
        </w:rPr>
        <w:t>ONGs</w:t>
      </w:r>
      <w:proofErr w:type="spellEnd"/>
      <w:r w:rsidRPr="001820E6">
        <w:rPr>
          <w:rFonts w:ascii="Verdana" w:eastAsia="Times New Roman" w:hAnsi="Verdana" w:cs="Times New Roman"/>
          <w:color w:val="222222"/>
          <w:sz w:val="23"/>
          <w:szCs w:val="23"/>
          <w:lang w:eastAsia="fr-FR"/>
        </w:rPr>
        <w:t xml:space="preserve"> et la société civile.</w:t>
      </w:r>
    </w:p>
    <w:p w:rsidR="00A070AD" w:rsidRPr="00F10032" w:rsidRDefault="001820E6" w:rsidP="00F10032">
      <w:pPr>
        <w:spacing w:before="450" w:after="300" w:line="570" w:lineRule="atLeast"/>
        <w:outlineLvl w:val="1"/>
        <w:rPr>
          <w:rFonts w:ascii="Arial" w:eastAsia="Times New Roman" w:hAnsi="Arial" w:cs="Arial"/>
          <w:color w:val="222222"/>
          <w:sz w:val="41"/>
          <w:szCs w:val="41"/>
          <w:lang w:eastAsia="fr-FR"/>
        </w:rPr>
      </w:pPr>
      <w:r w:rsidRPr="001820E6">
        <w:rPr>
          <w:rFonts w:ascii="Arial" w:eastAsia="Times New Roman" w:hAnsi="Arial" w:cs="Arial"/>
          <w:b/>
          <w:bCs/>
          <w:color w:val="222222"/>
          <w:sz w:val="41"/>
          <w:szCs w:val="41"/>
          <w:lang w:eastAsia="fr-FR"/>
        </w:rPr>
        <w:t>Pour plus d’information, prière de prendre contact avec l’AMPP : </w:t>
      </w:r>
      <w:hyperlink r:id="rId5" w:tgtFrame="_blank" w:history="1">
        <w:r w:rsidRPr="001820E6">
          <w:rPr>
            <w:rFonts w:ascii="Arial" w:eastAsia="Times New Roman" w:hAnsi="Arial" w:cs="Arial"/>
            <w:b/>
            <w:bCs/>
            <w:color w:val="0000FF"/>
            <w:sz w:val="41"/>
            <w:szCs w:val="41"/>
            <w:lang w:eastAsia="fr-FR"/>
          </w:rPr>
          <w:t>www.amppmaroc.org</w:t>
        </w:r>
      </w:hyperlink>
    </w:p>
    <w:sectPr w:rsidR="00A070AD" w:rsidRPr="00F10032" w:rsidSect="001820E6">
      <w:pgSz w:w="11906" w:h="16838"/>
      <w:pgMar w:top="709" w:right="70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600DD"/>
    <w:multiLevelType w:val="multilevel"/>
    <w:tmpl w:val="9F922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D40B53"/>
    <w:multiLevelType w:val="multilevel"/>
    <w:tmpl w:val="3F44A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790B13"/>
    <w:multiLevelType w:val="multilevel"/>
    <w:tmpl w:val="EE42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BE0A61"/>
    <w:multiLevelType w:val="hybridMultilevel"/>
    <w:tmpl w:val="A754D404"/>
    <w:lvl w:ilvl="0" w:tplc="5E9E7180">
      <w:start w:val="1"/>
      <w:numFmt w:val="upperLetter"/>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0E6"/>
    <w:rsid w:val="001820E6"/>
    <w:rsid w:val="001A29E3"/>
    <w:rsid w:val="004478DA"/>
    <w:rsid w:val="006F1974"/>
    <w:rsid w:val="007515BC"/>
    <w:rsid w:val="00A070AD"/>
    <w:rsid w:val="00C33918"/>
    <w:rsid w:val="00F05BD9"/>
    <w:rsid w:val="00F100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E77D9-32EF-4B51-A174-DF988A19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1820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820E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20E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820E6"/>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1820E6"/>
    <w:rPr>
      <w:color w:val="0000FF"/>
      <w:u w:val="single"/>
    </w:rPr>
  </w:style>
  <w:style w:type="character" w:customStyle="1" w:styleId="td-post-date">
    <w:name w:val="td-post-date"/>
    <w:basedOn w:val="Policepardfaut"/>
    <w:rsid w:val="001820E6"/>
  </w:style>
  <w:style w:type="paragraph" w:styleId="NormalWeb">
    <w:name w:val="Normal (Web)"/>
    <w:basedOn w:val="Normal"/>
    <w:uiPriority w:val="99"/>
    <w:semiHidden/>
    <w:unhideWhenUsed/>
    <w:rsid w:val="001820E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820E6"/>
    <w:rPr>
      <w:b/>
      <w:bCs/>
    </w:rPr>
  </w:style>
  <w:style w:type="paragraph" w:styleId="Paragraphedeliste">
    <w:name w:val="List Paragraph"/>
    <w:basedOn w:val="Normal"/>
    <w:uiPriority w:val="34"/>
    <w:qFormat/>
    <w:rsid w:val="00182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956184">
      <w:bodyDiv w:val="1"/>
      <w:marLeft w:val="0"/>
      <w:marRight w:val="0"/>
      <w:marTop w:val="0"/>
      <w:marBottom w:val="0"/>
      <w:divBdr>
        <w:top w:val="none" w:sz="0" w:space="0" w:color="auto"/>
        <w:left w:val="none" w:sz="0" w:space="0" w:color="auto"/>
        <w:bottom w:val="none" w:sz="0" w:space="0" w:color="auto"/>
        <w:right w:val="none" w:sz="0" w:space="0" w:color="auto"/>
      </w:divBdr>
      <w:divsChild>
        <w:div w:id="1233387879">
          <w:marLeft w:val="0"/>
          <w:marRight w:val="0"/>
          <w:marTop w:val="0"/>
          <w:marBottom w:val="0"/>
          <w:divBdr>
            <w:top w:val="none" w:sz="0" w:space="0" w:color="auto"/>
            <w:left w:val="none" w:sz="0" w:space="0" w:color="auto"/>
            <w:bottom w:val="none" w:sz="0" w:space="0" w:color="auto"/>
            <w:right w:val="none" w:sz="0" w:space="0" w:color="auto"/>
          </w:divBdr>
          <w:divsChild>
            <w:div w:id="545025931">
              <w:marLeft w:val="0"/>
              <w:marRight w:val="0"/>
              <w:marTop w:val="0"/>
              <w:marBottom w:val="240"/>
              <w:divBdr>
                <w:top w:val="none" w:sz="0" w:space="0" w:color="auto"/>
                <w:left w:val="none" w:sz="0" w:space="0" w:color="auto"/>
                <w:bottom w:val="none" w:sz="0" w:space="0" w:color="auto"/>
                <w:right w:val="none" w:sz="0" w:space="0" w:color="auto"/>
              </w:divBdr>
              <w:divsChild>
                <w:div w:id="1864325835">
                  <w:marLeft w:val="0"/>
                  <w:marRight w:val="0"/>
                  <w:marTop w:val="0"/>
                  <w:marBottom w:val="0"/>
                  <w:divBdr>
                    <w:top w:val="none" w:sz="0" w:space="0" w:color="auto"/>
                    <w:left w:val="none" w:sz="0" w:space="0" w:color="auto"/>
                    <w:bottom w:val="none" w:sz="0" w:space="0" w:color="auto"/>
                    <w:right w:val="none" w:sz="0" w:space="0" w:color="auto"/>
                  </w:divBdr>
                  <w:divsChild>
                    <w:div w:id="221404538">
                      <w:marLeft w:val="0"/>
                      <w:marRight w:val="30"/>
                      <w:marTop w:val="0"/>
                      <w:marBottom w:val="0"/>
                      <w:divBdr>
                        <w:top w:val="none" w:sz="0" w:space="0" w:color="auto"/>
                        <w:left w:val="none" w:sz="0" w:space="0" w:color="auto"/>
                        <w:bottom w:val="none" w:sz="0" w:space="0" w:color="auto"/>
                        <w:right w:val="none" w:sz="0" w:space="0" w:color="auto"/>
                      </w:divBdr>
                    </w:div>
                    <w:div w:id="703290124">
                      <w:marLeft w:val="0"/>
                      <w:marRight w:val="30"/>
                      <w:marTop w:val="0"/>
                      <w:marBottom w:val="0"/>
                      <w:divBdr>
                        <w:top w:val="none" w:sz="0" w:space="0" w:color="auto"/>
                        <w:left w:val="none" w:sz="0" w:space="0" w:color="auto"/>
                        <w:bottom w:val="none" w:sz="0" w:space="0" w:color="auto"/>
                        <w:right w:val="none" w:sz="0" w:space="0" w:color="auto"/>
                      </w:divBdr>
                    </w:div>
                  </w:divsChild>
                </w:div>
                <w:div w:id="77856950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104181114">
          <w:marLeft w:val="0"/>
          <w:marRight w:val="0"/>
          <w:marTop w:val="0"/>
          <w:marBottom w:val="450"/>
          <w:divBdr>
            <w:top w:val="none" w:sz="0" w:space="0" w:color="auto"/>
            <w:left w:val="none" w:sz="0" w:space="0" w:color="auto"/>
            <w:bottom w:val="none" w:sz="0" w:space="0" w:color="auto"/>
            <w:right w:val="none" w:sz="0" w:space="0" w:color="auto"/>
          </w:divBdr>
          <w:divsChild>
            <w:div w:id="278877120">
              <w:marLeft w:val="-45"/>
              <w:marRight w:val="-45"/>
              <w:marTop w:val="0"/>
              <w:marBottom w:val="0"/>
              <w:divBdr>
                <w:top w:val="none" w:sz="0" w:space="0" w:color="auto"/>
                <w:left w:val="none" w:sz="0" w:space="0" w:color="auto"/>
                <w:bottom w:val="none" w:sz="0" w:space="0" w:color="auto"/>
                <w:right w:val="none" w:sz="0" w:space="0" w:color="auto"/>
              </w:divBdr>
              <w:divsChild>
                <w:div w:id="21277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04306">
          <w:marLeft w:val="0"/>
          <w:marRight w:val="0"/>
          <w:marTop w:val="315"/>
          <w:marBottom w:val="0"/>
          <w:divBdr>
            <w:top w:val="none" w:sz="0" w:space="0" w:color="auto"/>
            <w:left w:val="none" w:sz="0" w:space="0" w:color="auto"/>
            <w:bottom w:val="none" w:sz="0" w:space="0" w:color="auto"/>
            <w:right w:val="none" w:sz="0" w:space="0" w:color="auto"/>
          </w:divBdr>
          <w:divsChild>
            <w:div w:id="1956709618">
              <w:marLeft w:val="0"/>
              <w:marRight w:val="0"/>
              <w:marTop w:val="0"/>
              <w:marBottom w:val="0"/>
              <w:divBdr>
                <w:top w:val="none" w:sz="0" w:space="0" w:color="auto"/>
                <w:left w:val="none" w:sz="0" w:space="0" w:color="auto"/>
                <w:bottom w:val="none" w:sz="0" w:space="0" w:color="auto"/>
                <w:right w:val="none" w:sz="0" w:space="0" w:color="auto"/>
              </w:divBdr>
            </w:div>
            <w:div w:id="12450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mppmaroc.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4519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cp:lastPrinted>2025-01-02T17:26:00Z</cp:lastPrinted>
  <dcterms:created xsi:type="dcterms:W3CDTF">2025-01-04T16:08:00Z</dcterms:created>
  <dcterms:modified xsi:type="dcterms:W3CDTF">2025-01-04T16:08:00Z</dcterms:modified>
</cp:coreProperties>
</file>